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394" w:rsidRDefault="00930394" w:rsidP="00930394">
      <w:pPr>
        <w:pStyle w:val="Bezproreda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ZAPISNIK</w:t>
      </w:r>
    </w:p>
    <w:p w:rsidR="00930394" w:rsidRDefault="00930394" w:rsidP="00930394">
      <w:pPr>
        <w:pStyle w:val="Bezproreda"/>
        <w:spacing w:line="276" w:lineRule="auto"/>
      </w:pPr>
    </w:p>
    <w:p w:rsidR="00930394" w:rsidRDefault="00930394" w:rsidP="00930394">
      <w:pPr>
        <w:pStyle w:val="Bezproreda"/>
        <w:spacing w:line="276" w:lineRule="auto"/>
        <w:jc w:val="center"/>
      </w:pPr>
    </w:p>
    <w:p w:rsidR="00930394" w:rsidRDefault="00BA5419" w:rsidP="00930394">
      <w:pPr>
        <w:pStyle w:val="Bezproreda"/>
        <w:spacing w:line="276" w:lineRule="auto"/>
        <w:jc w:val="center"/>
      </w:pPr>
      <w:r>
        <w:t>6. sjednice Upravnog</w:t>
      </w:r>
      <w:r w:rsidR="00930394">
        <w:t xml:space="preserve"> vijeća Tiflološkog muzeja</w:t>
      </w:r>
    </w:p>
    <w:p w:rsidR="00930394" w:rsidRDefault="00930394" w:rsidP="00930394">
      <w:pPr>
        <w:pStyle w:val="Bezproreda"/>
        <w:spacing w:line="276" w:lineRule="auto"/>
        <w:jc w:val="center"/>
      </w:pPr>
      <w:r>
        <w:t>održane dana 22. srpnja 2021. godine u 12.00 sati</w:t>
      </w:r>
    </w:p>
    <w:p w:rsidR="00930394" w:rsidRDefault="00930394" w:rsidP="00930394">
      <w:pPr>
        <w:pStyle w:val="Bezproreda"/>
        <w:spacing w:line="276" w:lineRule="auto"/>
        <w:jc w:val="center"/>
      </w:pPr>
      <w:r>
        <w:t>u prostorijama Tiflološkog muzeja</w:t>
      </w:r>
    </w:p>
    <w:p w:rsidR="00930394" w:rsidRDefault="00930394" w:rsidP="00930394">
      <w:pPr>
        <w:pStyle w:val="Bezproreda"/>
        <w:spacing w:line="276" w:lineRule="auto"/>
        <w:jc w:val="center"/>
      </w:pPr>
    </w:p>
    <w:p w:rsidR="00930394" w:rsidRDefault="00930394" w:rsidP="00930394">
      <w:pPr>
        <w:pStyle w:val="Bezproreda"/>
        <w:spacing w:line="276" w:lineRule="auto"/>
        <w:jc w:val="center"/>
      </w:pPr>
    </w:p>
    <w:p w:rsidR="00930394" w:rsidRDefault="00930394" w:rsidP="00930394">
      <w:pPr>
        <w:pStyle w:val="Bezproreda"/>
        <w:spacing w:line="276" w:lineRule="auto"/>
        <w:jc w:val="center"/>
      </w:pPr>
    </w:p>
    <w:p w:rsidR="00930394" w:rsidRDefault="00930394" w:rsidP="00930394">
      <w:pPr>
        <w:pStyle w:val="Bezproreda"/>
        <w:spacing w:line="276" w:lineRule="auto"/>
      </w:pPr>
      <w:r>
        <w:t>Sjednici su na</w:t>
      </w:r>
      <w:r w:rsidR="00AA0C68">
        <w:t xml:space="preserve">zočni sljedeći članovi Upravnog </w:t>
      </w:r>
      <w:r>
        <w:t>vijeća:</w:t>
      </w:r>
    </w:p>
    <w:p w:rsidR="00930394" w:rsidRDefault="00930394" w:rsidP="00930394">
      <w:pPr>
        <w:pStyle w:val="Bezproreda"/>
        <w:spacing w:line="276" w:lineRule="auto"/>
      </w:pPr>
      <w:bookmarkStart w:id="0" w:name="_GoBack"/>
      <w:bookmarkEnd w:id="0"/>
    </w:p>
    <w:p w:rsidR="00930394" w:rsidRDefault="00930394" w:rsidP="00930394">
      <w:pPr>
        <w:pStyle w:val="Bezproreda"/>
        <w:spacing w:line="276" w:lineRule="auto"/>
      </w:pPr>
      <w:r>
        <w:t>Vojin Perić, ravnatelj Dramskog studija slijepih i slabovidnih „Novi život“</w:t>
      </w:r>
    </w:p>
    <w:p w:rsidR="00930394" w:rsidRDefault="00930394" w:rsidP="00930394">
      <w:pPr>
        <w:pStyle w:val="Bezproreda"/>
        <w:spacing w:line="276" w:lineRule="auto"/>
      </w:pPr>
      <w:proofErr w:type="spellStart"/>
      <w:r w:rsidRPr="00930394">
        <w:t>Markita</w:t>
      </w:r>
      <w:proofErr w:type="spellEnd"/>
      <w:r w:rsidRPr="00930394">
        <w:t xml:space="preserve"> </w:t>
      </w:r>
      <w:proofErr w:type="spellStart"/>
      <w:r w:rsidRPr="00930394">
        <w:t>Franulić</w:t>
      </w:r>
      <w:proofErr w:type="spellEnd"/>
      <w:r w:rsidRPr="00930394">
        <w:t>, ravnate</w:t>
      </w:r>
      <w:r>
        <w:t>ljica Tehničkog muzeja Nikola Tesla</w:t>
      </w:r>
    </w:p>
    <w:p w:rsidR="00930394" w:rsidRDefault="00930394" w:rsidP="00930394">
      <w:pPr>
        <w:pStyle w:val="Bezproreda"/>
        <w:spacing w:line="276" w:lineRule="auto"/>
      </w:pPr>
      <w:r>
        <w:t>Jelena Lešaja, dipl. knjižničar, voditeljica odjela posudbe, Hrvatska knjižnica za slijepe</w:t>
      </w:r>
    </w:p>
    <w:p w:rsidR="00930394" w:rsidRDefault="00930394" w:rsidP="00930394">
      <w:pPr>
        <w:pStyle w:val="Bezproreda"/>
        <w:spacing w:line="276" w:lineRule="auto"/>
      </w:pPr>
      <w:r>
        <w:t>Nevenka Ćosić, prof., Tiflološki muzej</w:t>
      </w:r>
    </w:p>
    <w:p w:rsidR="00930394" w:rsidRDefault="00930394" w:rsidP="00930394">
      <w:pPr>
        <w:pStyle w:val="Bezproreda"/>
        <w:spacing w:line="276" w:lineRule="auto"/>
      </w:pPr>
      <w:r>
        <w:t>Nina Sivec, dipl. def., Tiflološki muzej</w:t>
      </w:r>
    </w:p>
    <w:p w:rsidR="00930394" w:rsidRDefault="00930394" w:rsidP="00930394">
      <w:pPr>
        <w:pStyle w:val="Bezproreda"/>
        <w:spacing w:line="276" w:lineRule="auto"/>
      </w:pPr>
    </w:p>
    <w:p w:rsidR="00930394" w:rsidRDefault="00930394" w:rsidP="00930394">
      <w:pPr>
        <w:pStyle w:val="Bezproreda"/>
        <w:spacing w:line="276" w:lineRule="auto"/>
      </w:pPr>
      <w:r>
        <w:t>Ravnateljica Muzeja:</w:t>
      </w:r>
    </w:p>
    <w:p w:rsidR="00930394" w:rsidRDefault="00930394" w:rsidP="00930394">
      <w:pPr>
        <w:pStyle w:val="Bezproreda"/>
        <w:spacing w:line="276" w:lineRule="auto"/>
      </w:pPr>
      <w:r>
        <w:t xml:space="preserve">Mr. </w:t>
      </w:r>
      <w:proofErr w:type="spellStart"/>
      <w:r>
        <w:t>sc</w:t>
      </w:r>
      <w:proofErr w:type="spellEnd"/>
      <w:r>
        <w:t xml:space="preserve">. Željka Bosnar </w:t>
      </w:r>
      <w:proofErr w:type="spellStart"/>
      <w:r>
        <w:t>Salihagić</w:t>
      </w:r>
      <w:proofErr w:type="spellEnd"/>
      <w:r>
        <w:t>, Tiflološki muzej</w:t>
      </w:r>
    </w:p>
    <w:p w:rsidR="00930394" w:rsidRDefault="00930394" w:rsidP="00930394">
      <w:pPr>
        <w:pStyle w:val="Bezproreda"/>
        <w:spacing w:line="276" w:lineRule="auto"/>
      </w:pPr>
    </w:p>
    <w:p w:rsidR="00930394" w:rsidRDefault="00930394" w:rsidP="00930394">
      <w:pPr>
        <w:pStyle w:val="Bezproreda"/>
        <w:spacing w:line="276" w:lineRule="auto"/>
      </w:pPr>
    </w:p>
    <w:p w:rsidR="00930394" w:rsidRDefault="00930394" w:rsidP="00930394">
      <w:pPr>
        <w:pStyle w:val="Bezproreda"/>
        <w:spacing w:line="276" w:lineRule="auto"/>
      </w:pPr>
    </w:p>
    <w:p w:rsidR="00930394" w:rsidRDefault="00930394" w:rsidP="00930394">
      <w:pPr>
        <w:pStyle w:val="Bezproreda"/>
        <w:spacing w:line="276" w:lineRule="auto"/>
      </w:pPr>
      <w:proofErr w:type="spellStart"/>
      <w:r>
        <w:t>Markita</w:t>
      </w:r>
      <w:proofErr w:type="spellEnd"/>
      <w:r>
        <w:t xml:space="preserve"> </w:t>
      </w:r>
      <w:proofErr w:type="spellStart"/>
      <w:r>
        <w:t>Fra</w:t>
      </w:r>
      <w:r w:rsidR="00AA0C68">
        <w:t>nulić</w:t>
      </w:r>
      <w:proofErr w:type="spellEnd"/>
      <w:r w:rsidR="00AA0C68">
        <w:t xml:space="preserve">  otvara sjednicu Upravnog </w:t>
      </w:r>
      <w:r>
        <w:t>vijeća i predlaže sljedeći</w:t>
      </w:r>
    </w:p>
    <w:p w:rsidR="00930394" w:rsidRDefault="00930394" w:rsidP="00930394">
      <w:pPr>
        <w:pStyle w:val="Bezproreda"/>
        <w:spacing w:line="276" w:lineRule="auto"/>
      </w:pPr>
    </w:p>
    <w:p w:rsidR="00930394" w:rsidRDefault="00930394" w:rsidP="00930394">
      <w:pPr>
        <w:pStyle w:val="Bezproreda"/>
        <w:spacing w:line="276" w:lineRule="auto"/>
      </w:pPr>
    </w:p>
    <w:p w:rsidR="00930394" w:rsidRDefault="00930394" w:rsidP="00930394">
      <w:pPr>
        <w:pStyle w:val="Bezproreda"/>
        <w:spacing w:line="276" w:lineRule="auto"/>
        <w:jc w:val="center"/>
      </w:pPr>
      <w:r>
        <w:t>DNEVNI RED</w:t>
      </w:r>
    </w:p>
    <w:p w:rsidR="00930394" w:rsidRDefault="00930394" w:rsidP="00930394">
      <w:pPr>
        <w:spacing w:line="276" w:lineRule="auto"/>
        <w:rPr>
          <w:lang w:val="hr-HR"/>
        </w:rPr>
      </w:pPr>
    </w:p>
    <w:p w:rsidR="00930394" w:rsidRDefault="00930394" w:rsidP="00930394">
      <w:pPr>
        <w:spacing w:line="276" w:lineRule="auto"/>
        <w:rPr>
          <w:lang w:val="hr-HR"/>
        </w:rPr>
      </w:pPr>
    </w:p>
    <w:p w:rsidR="00930394" w:rsidRDefault="00930394" w:rsidP="00930394">
      <w:pPr>
        <w:pStyle w:val="Odlomakpopisa"/>
        <w:numPr>
          <w:ilvl w:val="0"/>
          <w:numId w:val="1"/>
        </w:numPr>
        <w:spacing w:line="276" w:lineRule="auto"/>
        <w:rPr>
          <w:lang w:val="hr-HR"/>
        </w:rPr>
      </w:pPr>
      <w:r>
        <w:rPr>
          <w:lang w:val="hr-HR"/>
        </w:rPr>
        <w:t xml:space="preserve">Usvajanje  </w:t>
      </w:r>
      <w:r w:rsidR="00AA0C68">
        <w:rPr>
          <w:lang w:val="hr-HR"/>
        </w:rPr>
        <w:t xml:space="preserve">zapisnika 5. sjednice Upravnog vijeća </w:t>
      </w:r>
      <w:r>
        <w:rPr>
          <w:lang w:val="hr-HR"/>
        </w:rPr>
        <w:t xml:space="preserve">Tiflološkog  muzeja   </w:t>
      </w:r>
    </w:p>
    <w:p w:rsidR="00930394" w:rsidRDefault="00930394" w:rsidP="00930394">
      <w:pPr>
        <w:pStyle w:val="Odlomakpopisa"/>
        <w:numPr>
          <w:ilvl w:val="0"/>
          <w:numId w:val="1"/>
        </w:numPr>
        <w:tabs>
          <w:tab w:val="left" w:pos="5420"/>
        </w:tabs>
        <w:spacing w:line="276" w:lineRule="auto"/>
        <w:rPr>
          <w:lang w:val="hr-HR"/>
        </w:rPr>
      </w:pPr>
      <w:r>
        <w:rPr>
          <w:lang w:val="hr-HR"/>
        </w:rPr>
        <w:t>Prijedlog programa rada Tiflološkog muzeja za  2022. godinu</w:t>
      </w:r>
    </w:p>
    <w:p w:rsidR="00930394" w:rsidRDefault="00930394" w:rsidP="00930394">
      <w:pPr>
        <w:pStyle w:val="Odlomakpopisa"/>
        <w:numPr>
          <w:ilvl w:val="0"/>
          <w:numId w:val="1"/>
        </w:numPr>
        <w:tabs>
          <w:tab w:val="left" w:pos="5420"/>
        </w:tabs>
        <w:spacing w:line="276" w:lineRule="auto"/>
        <w:rPr>
          <w:lang w:val="hr-HR"/>
        </w:rPr>
      </w:pPr>
      <w:r>
        <w:rPr>
          <w:lang w:val="hr-HR"/>
        </w:rPr>
        <w:t>Prijedlog financijskog plana za 2022. godinu</w:t>
      </w:r>
    </w:p>
    <w:p w:rsidR="00930394" w:rsidRDefault="00930394" w:rsidP="00930394">
      <w:pPr>
        <w:pStyle w:val="Odlomakpopisa"/>
        <w:numPr>
          <w:ilvl w:val="0"/>
          <w:numId w:val="1"/>
        </w:numPr>
        <w:tabs>
          <w:tab w:val="left" w:pos="5420"/>
        </w:tabs>
        <w:spacing w:line="276" w:lineRule="auto"/>
        <w:rPr>
          <w:lang w:val="hr-HR"/>
        </w:rPr>
      </w:pPr>
      <w:r>
        <w:rPr>
          <w:lang w:val="hr-HR"/>
        </w:rPr>
        <w:t xml:space="preserve">Razno      </w:t>
      </w:r>
    </w:p>
    <w:p w:rsidR="00930394" w:rsidRDefault="00930394" w:rsidP="00930394">
      <w:pPr>
        <w:spacing w:line="276" w:lineRule="auto"/>
        <w:rPr>
          <w:lang w:val="hr-HR"/>
        </w:rPr>
      </w:pPr>
      <w:r>
        <w:rPr>
          <w:lang w:val="hr-HR"/>
        </w:rPr>
        <w:t xml:space="preserve">         </w:t>
      </w:r>
    </w:p>
    <w:p w:rsidR="00930394" w:rsidRDefault="00930394" w:rsidP="00930394">
      <w:pPr>
        <w:rPr>
          <w:lang w:val="hr-HR"/>
        </w:rPr>
      </w:pPr>
    </w:p>
    <w:p w:rsidR="00930394" w:rsidRDefault="00930394" w:rsidP="00930394">
      <w:pPr>
        <w:rPr>
          <w:lang w:val="hr-HR"/>
        </w:rPr>
      </w:pPr>
    </w:p>
    <w:p w:rsidR="00930394" w:rsidRDefault="006F5CCC" w:rsidP="00930394">
      <w:pPr>
        <w:spacing w:line="276" w:lineRule="auto"/>
        <w:rPr>
          <w:lang w:val="hr-HR"/>
        </w:rPr>
      </w:pPr>
      <w:r>
        <w:rPr>
          <w:lang w:val="hr-HR"/>
        </w:rPr>
        <w:t>Ad.1. Upravno</w:t>
      </w:r>
      <w:r w:rsidR="00930394">
        <w:rPr>
          <w:lang w:val="hr-HR"/>
        </w:rPr>
        <w:t xml:space="preserve"> vijeće jednoglas</w:t>
      </w:r>
      <w:r>
        <w:rPr>
          <w:lang w:val="hr-HR"/>
        </w:rPr>
        <w:t>no usvaja Zapisnik 5. sjednice U</w:t>
      </w:r>
      <w:r w:rsidR="00930394">
        <w:rPr>
          <w:lang w:val="hr-HR"/>
        </w:rPr>
        <w:t>V Tiflološkog muzeja, bez primjedbi i dopuna.</w:t>
      </w:r>
    </w:p>
    <w:p w:rsidR="00930394" w:rsidRDefault="00930394" w:rsidP="00930394">
      <w:pPr>
        <w:spacing w:line="276" w:lineRule="auto"/>
        <w:rPr>
          <w:lang w:val="hr-HR"/>
        </w:rPr>
      </w:pPr>
    </w:p>
    <w:p w:rsidR="006B7306" w:rsidRDefault="00930394" w:rsidP="00AA0C68">
      <w:pPr>
        <w:spacing w:line="276" w:lineRule="auto"/>
        <w:rPr>
          <w:rFonts w:cs="Times New Roman"/>
          <w:lang w:val="hr-HR"/>
        </w:rPr>
      </w:pPr>
      <w:r>
        <w:rPr>
          <w:lang w:val="hr-HR"/>
        </w:rPr>
        <w:t xml:space="preserve">Ad.2. Ravnateljica, Željka Bosnar </w:t>
      </w:r>
      <w:proofErr w:type="spellStart"/>
      <w:r>
        <w:rPr>
          <w:lang w:val="hr-HR"/>
        </w:rPr>
        <w:t>Salihagić</w:t>
      </w:r>
      <w:proofErr w:type="spellEnd"/>
      <w:r>
        <w:rPr>
          <w:lang w:val="hr-HR"/>
        </w:rPr>
        <w:t xml:space="preserve">, predstavlja Prijedlog programa rada Tiflološkog muzeja za 2022. godinu po točkama kako slijede. Ističe kako je ove godine Tiflološki muzej predložio deset programa za koje su zatražena sredstva u okviru koji nam je zadan od MK, što </w:t>
      </w:r>
      <w:r>
        <w:rPr>
          <w:lang w:val="hr-HR"/>
        </w:rPr>
        <w:lastRenderedPageBreak/>
        <w:t xml:space="preserve">iznosi oko 155.000,00 kn. Napominje kako je program bio bogatiji, ali </w:t>
      </w:r>
      <w:r w:rsidR="00B24418">
        <w:rPr>
          <w:lang w:val="hr-HR"/>
        </w:rPr>
        <w:t xml:space="preserve">se zbog ograničenih sredstava </w:t>
      </w:r>
      <w:r>
        <w:rPr>
          <w:lang w:val="hr-HR"/>
        </w:rPr>
        <w:t>odustalo od izložbe iz ciklusa Netaknuta priroda</w:t>
      </w:r>
      <w:r w:rsidR="00B24418">
        <w:rPr>
          <w:lang w:val="hr-HR"/>
        </w:rPr>
        <w:t xml:space="preserve">. Nadalje navodi kako je planirana izložba </w:t>
      </w:r>
      <w:r w:rsidR="00B24418" w:rsidRPr="00B24418">
        <w:rPr>
          <w:i/>
          <w:lang w:val="hr-HR"/>
        </w:rPr>
        <w:t>20 godina Pride-a u Hrvatskoj</w:t>
      </w:r>
      <w:r w:rsidR="00B24418">
        <w:rPr>
          <w:lang w:val="hr-HR"/>
        </w:rPr>
        <w:t xml:space="preserve">, kojom </w:t>
      </w:r>
      <w:r w:rsidR="00B24418" w:rsidRPr="00B24418">
        <w:rPr>
          <w:lang w:val="hr-HR"/>
        </w:rPr>
        <w:t>se želi obilj</w:t>
      </w:r>
      <w:r w:rsidR="00B24418">
        <w:rPr>
          <w:lang w:val="hr-HR"/>
        </w:rPr>
        <w:t xml:space="preserve">ežiti obljetnica </w:t>
      </w:r>
      <w:r w:rsidR="00B24418" w:rsidRPr="00B24418">
        <w:rPr>
          <w:lang w:val="hr-HR"/>
        </w:rPr>
        <w:t xml:space="preserve">prvog </w:t>
      </w:r>
      <w:r w:rsidR="00B24418">
        <w:rPr>
          <w:lang w:val="hr-HR"/>
        </w:rPr>
        <w:t>Pride-a u H</w:t>
      </w:r>
      <w:r w:rsidR="00953334">
        <w:rPr>
          <w:lang w:val="hr-HR"/>
        </w:rPr>
        <w:t>r</w:t>
      </w:r>
      <w:r w:rsidR="00B24418">
        <w:rPr>
          <w:lang w:val="hr-HR"/>
        </w:rPr>
        <w:t xml:space="preserve">vatskoj </w:t>
      </w:r>
      <w:r w:rsidR="00B24418" w:rsidRPr="00B24418">
        <w:rPr>
          <w:lang w:val="hr-HR"/>
        </w:rPr>
        <w:t>te pružili uvid u spektar relevant</w:t>
      </w:r>
      <w:r w:rsidR="00953334">
        <w:rPr>
          <w:lang w:val="hr-HR"/>
        </w:rPr>
        <w:t>n</w:t>
      </w:r>
      <w:r w:rsidR="00B24418" w:rsidRPr="00B24418">
        <w:rPr>
          <w:lang w:val="hr-HR"/>
        </w:rPr>
        <w:t>ih LGBTI tema i priča s kojima se, kao zajednica, svakodnevno susreću.</w:t>
      </w:r>
      <w:r w:rsidR="00B24418">
        <w:rPr>
          <w:lang w:val="hr-HR"/>
        </w:rPr>
        <w:t xml:space="preserve"> Član UV Vojin Perić smatra da je dobro problematizirati teme s kojima se susreću marginalizirane skupine te predlaže da se u okviru izložbe napravi anketa na temu </w:t>
      </w:r>
      <w:r w:rsidR="00B24418" w:rsidRPr="00B24418">
        <w:rPr>
          <w:i/>
          <w:lang w:val="hr-HR"/>
        </w:rPr>
        <w:t>LGBT populacija među slijepima</w:t>
      </w:r>
      <w:r w:rsidR="00B24418">
        <w:rPr>
          <w:i/>
          <w:lang w:val="hr-HR"/>
        </w:rPr>
        <w:t xml:space="preserve">. </w:t>
      </w:r>
      <w:r w:rsidR="00B24418">
        <w:rPr>
          <w:lang w:val="hr-HR"/>
        </w:rPr>
        <w:t xml:space="preserve">Ostali članovi se slažu s predloženim, a N. Ćosić </w:t>
      </w:r>
      <w:r w:rsidR="001240A0">
        <w:rPr>
          <w:lang w:val="hr-HR"/>
        </w:rPr>
        <w:t xml:space="preserve">dodaje kako </w:t>
      </w:r>
      <w:r w:rsidR="00953334">
        <w:rPr>
          <w:lang w:val="hr-HR"/>
        </w:rPr>
        <w:t>bi anketa mogla biti poticaj</w:t>
      </w:r>
      <w:r w:rsidR="00B24418">
        <w:rPr>
          <w:lang w:val="hr-HR"/>
        </w:rPr>
        <w:t xml:space="preserve"> za popratnu aktivnost izložbe tako da se organizira tribina na temu. Ravnateljica predlaže kako bi se popratna aktivnost mogla organizirati u suradnji s Hrvatskom knjižnicom za slijepe, Hrvatskim savezom slijepih i Kazalištem za slijepe i slabovidne Novi život.</w:t>
      </w:r>
      <w:r w:rsidR="001240A0">
        <w:rPr>
          <w:lang w:val="hr-HR"/>
        </w:rPr>
        <w:t xml:space="preserve"> Svi članovi UV su suglasni s predloženim. Ravnateljica predstavlja i ostale programe pa navodi kako se izložbom </w:t>
      </w:r>
      <w:r w:rsidR="001240A0" w:rsidRPr="001240A0">
        <w:rPr>
          <w:i/>
          <w:lang w:val="hr-HR"/>
        </w:rPr>
        <w:t>Prijeći granicu</w:t>
      </w:r>
      <w:r w:rsidR="001240A0">
        <w:rPr>
          <w:lang w:val="hr-HR"/>
        </w:rPr>
        <w:t xml:space="preserve"> problematizira aktualna tema migranata. Navodi kako su teme vezane uz osobe oštećena vida</w:t>
      </w:r>
      <w:r w:rsidR="00953334">
        <w:rPr>
          <w:lang w:val="hr-HR"/>
        </w:rPr>
        <w:t xml:space="preserve"> i ostale marginalizirane skupine</w:t>
      </w:r>
      <w:r w:rsidR="001240A0">
        <w:rPr>
          <w:lang w:val="hr-HR"/>
        </w:rPr>
        <w:t xml:space="preserve"> važn</w:t>
      </w:r>
      <w:r w:rsidR="00953334">
        <w:rPr>
          <w:lang w:val="hr-HR"/>
        </w:rPr>
        <w:t>e za Tiflološki muzej te da N. Sivec,</w:t>
      </w:r>
      <w:r w:rsidR="001240A0">
        <w:rPr>
          <w:lang w:val="hr-HR"/>
        </w:rPr>
        <w:t xml:space="preserve"> tom smislu</w:t>
      </w:r>
      <w:r w:rsidR="00953334">
        <w:rPr>
          <w:lang w:val="hr-HR"/>
        </w:rPr>
        <w:t>,</w:t>
      </w:r>
      <w:r w:rsidR="001240A0">
        <w:rPr>
          <w:lang w:val="hr-HR"/>
        </w:rPr>
        <w:t xml:space="preserve"> pokreće novi </w:t>
      </w:r>
      <w:r w:rsidR="001240A0" w:rsidRPr="001240A0">
        <w:rPr>
          <w:i/>
          <w:lang w:val="hr-HR"/>
        </w:rPr>
        <w:t>Ciklus</w:t>
      </w:r>
      <w:r w:rsidR="001240A0">
        <w:rPr>
          <w:lang w:val="hr-HR"/>
        </w:rPr>
        <w:t xml:space="preserve"> </w:t>
      </w:r>
      <w:r w:rsidR="001240A0" w:rsidRPr="00AF1691">
        <w:rPr>
          <w:rFonts w:cs="Times New Roman"/>
          <w:i/>
          <w:lang w:val="hr-HR"/>
        </w:rPr>
        <w:t xml:space="preserve">izložbi stvaralaštva </w:t>
      </w:r>
      <w:r w:rsidR="001240A0" w:rsidRPr="00AF1691">
        <w:rPr>
          <w:rStyle w:val="hilite"/>
          <w:rFonts w:cs="Times New Roman"/>
          <w:bCs w:val="0"/>
          <w:i/>
          <w:shd w:val="clear" w:color="auto" w:fill="FFFFFF"/>
          <w:lang w:val="hr-HR"/>
        </w:rPr>
        <w:t>vulnerabilnih</w:t>
      </w:r>
      <w:r w:rsidR="001240A0" w:rsidRPr="00AF1691">
        <w:rPr>
          <w:rFonts w:cs="Times New Roman"/>
          <w:i/>
          <w:color w:val="212529"/>
          <w:sz w:val="21"/>
          <w:szCs w:val="21"/>
          <w:shd w:val="clear" w:color="auto" w:fill="FFFFFF"/>
          <w:lang w:val="hr-HR"/>
        </w:rPr>
        <w:t> </w:t>
      </w:r>
      <w:r w:rsidR="001240A0" w:rsidRPr="00AF1691">
        <w:rPr>
          <w:rFonts w:cs="Times New Roman"/>
          <w:i/>
          <w:lang w:val="hr-HR"/>
        </w:rPr>
        <w:t>skupina Nova kreativnost</w:t>
      </w:r>
      <w:r w:rsidR="001240A0" w:rsidRPr="00AF1691">
        <w:rPr>
          <w:rFonts w:cs="Times New Roman"/>
          <w:lang w:val="hr-HR"/>
        </w:rPr>
        <w:t xml:space="preserve"> </w:t>
      </w:r>
      <w:r w:rsidR="00953334">
        <w:rPr>
          <w:rFonts w:cs="Times New Roman"/>
          <w:i/>
          <w:lang w:val="hr-HR"/>
        </w:rPr>
        <w:t>(</w:t>
      </w:r>
      <w:proofErr w:type="spellStart"/>
      <w:r w:rsidR="00953334">
        <w:rPr>
          <w:rFonts w:cs="Times New Roman"/>
          <w:i/>
          <w:lang w:val="hr-HR"/>
        </w:rPr>
        <w:t>Kreativa</w:t>
      </w:r>
      <w:proofErr w:type="spellEnd"/>
      <w:r w:rsidR="00953334">
        <w:rPr>
          <w:rFonts w:cs="Times New Roman"/>
          <w:i/>
          <w:lang w:val="hr-HR"/>
        </w:rPr>
        <w:t xml:space="preserve"> Nova</w:t>
      </w:r>
      <w:r w:rsidR="00301D8C">
        <w:rPr>
          <w:rFonts w:cs="Times New Roman"/>
          <w:i/>
          <w:lang w:val="hr-HR"/>
        </w:rPr>
        <w:t>)</w:t>
      </w:r>
      <w:r w:rsidR="00312E4F">
        <w:rPr>
          <w:rFonts w:cs="Times New Roman"/>
          <w:lang w:val="hr-HR"/>
        </w:rPr>
        <w:t xml:space="preserve"> kojim se želi </w:t>
      </w:r>
      <w:r w:rsidR="001240A0" w:rsidRPr="00AF1691">
        <w:rPr>
          <w:rFonts w:cs="Times New Roman"/>
          <w:lang w:val="hr-HR"/>
        </w:rPr>
        <w:t xml:space="preserve">svim osobama s invaliditetom kao i drugim marginaliziranim skupinama omogućiti </w:t>
      </w:r>
      <w:r w:rsidR="00AF1691" w:rsidRPr="00AF1691">
        <w:rPr>
          <w:rFonts w:cs="Times New Roman"/>
          <w:lang w:val="hr-HR"/>
        </w:rPr>
        <w:t xml:space="preserve"> otkrivanje vlastitog kreativnog potencijala i stvaranje novog komunikacijskog kanala sa zajednicom.</w:t>
      </w:r>
      <w:r w:rsidR="00AF1691" w:rsidRPr="00AF1691">
        <w:t xml:space="preserve"> </w:t>
      </w:r>
      <w:proofErr w:type="spellStart"/>
      <w:r w:rsidR="00AF1691">
        <w:t>Prvom</w:t>
      </w:r>
      <w:proofErr w:type="spellEnd"/>
      <w:r w:rsidR="00AF1691">
        <w:t xml:space="preserve"> </w:t>
      </w:r>
      <w:proofErr w:type="spellStart"/>
      <w:r w:rsidR="00AF1691">
        <w:t>izložbom</w:t>
      </w:r>
      <w:proofErr w:type="spellEnd"/>
      <w:r w:rsidR="00AF1691">
        <w:t xml:space="preserve"> </w:t>
      </w:r>
      <w:proofErr w:type="spellStart"/>
      <w:r w:rsidR="00AF1691">
        <w:t>iz</w:t>
      </w:r>
      <w:proofErr w:type="spellEnd"/>
      <w:r w:rsidR="00AF1691">
        <w:t xml:space="preserve"> tog </w:t>
      </w:r>
      <w:proofErr w:type="spellStart"/>
      <w:r w:rsidR="00AF1691">
        <w:t>ciklusa</w:t>
      </w:r>
      <w:proofErr w:type="spellEnd"/>
      <w:r w:rsidR="00AF1691">
        <w:t xml:space="preserve"> </w:t>
      </w:r>
      <w:r w:rsidR="00AF1691" w:rsidRPr="00AF1691">
        <w:rPr>
          <w:rFonts w:cs="Times New Roman"/>
          <w:i/>
          <w:lang w:val="hr-HR"/>
        </w:rPr>
        <w:t xml:space="preserve">Dodir </w:t>
      </w:r>
      <w:proofErr w:type="gramStart"/>
      <w:r w:rsidR="00AF1691" w:rsidRPr="00AF1691">
        <w:rPr>
          <w:rFonts w:cs="Times New Roman"/>
          <w:i/>
          <w:lang w:val="hr-HR"/>
        </w:rPr>
        <w:t>od</w:t>
      </w:r>
      <w:proofErr w:type="gramEnd"/>
      <w:r w:rsidR="00AF1691" w:rsidRPr="00AF1691">
        <w:rPr>
          <w:rFonts w:cs="Times New Roman"/>
          <w:i/>
          <w:lang w:val="hr-HR"/>
        </w:rPr>
        <w:t xml:space="preserve"> zlata</w:t>
      </w:r>
      <w:r w:rsidR="00AF1691">
        <w:rPr>
          <w:rFonts w:cs="Times New Roman"/>
          <w:lang w:val="hr-HR"/>
        </w:rPr>
        <w:t xml:space="preserve"> predstavit će se </w:t>
      </w:r>
      <w:r w:rsidR="00AF1691" w:rsidRPr="00AF1691">
        <w:rPr>
          <w:rFonts w:cs="Times New Roman"/>
          <w:lang w:val="hr-HR"/>
        </w:rPr>
        <w:t xml:space="preserve">likovno stvaralaštvo slijepog skulptora, amatera Emila </w:t>
      </w:r>
      <w:proofErr w:type="spellStart"/>
      <w:r w:rsidR="00AF1691" w:rsidRPr="00AF1691">
        <w:rPr>
          <w:rFonts w:cs="Times New Roman"/>
          <w:lang w:val="hr-HR"/>
        </w:rPr>
        <w:t>Mandarića</w:t>
      </w:r>
      <w:proofErr w:type="spellEnd"/>
      <w:r w:rsidR="00AF1691">
        <w:rPr>
          <w:rFonts w:cs="Times New Roman"/>
          <w:lang w:val="hr-HR"/>
        </w:rPr>
        <w:t xml:space="preserve">. Ravnateljica ističe kako se planira izraditi priručnik koji je </w:t>
      </w:r>
      <w:r w:rsidR="00C160ED">
        <w:rPr>
          <w:rFonts w:cs="Times New Roman"/>
          <w:lang w:val="hr-HR"/>
        </w:rPr>
        <w:t>proizašao iz programa</w:t>
      </w:r>
      <w:r w:rsidR="00AF1691">
        <w:rPr>
          <w:rFonts w:cs="Times New Roman"/>
          <w:lang w:val="hr-HR"/>
        </w:rPr>
        <w:t xml:space="preserve"> </w:t>
      </w:r>
      <w:r w:rsidR="00AF1691" w:rsidRPr="00C160ED">
        <w:rPr>
          <w:rFonts w:cs="Times New Roman"/>
          <w:i/>
          <w:lang w:val="hr-HR"/>
        </w:rPr>
        <w:t>Muzej za sve</w:t>
      </w:r>
      <w:r w:rsidR="00C160ED">
        <w:rPr>
          <w:rFonts w:cs="Times New Roman"/>
          <w:lang w:val="hr-HR"/>
        </w:rPr>
        <w:t xml:space="preserve"> kojim bi se </w:t>
      </w:r>
      <w:proofErr w:type="spellStart"/>
      <w:r w:rsidR="00C160ED">
        <w:rPr>
          <w:rFonts w:cs="Times New Roman"/>
          <w:lang w:val="hr-HR"/>
        </w:rPr>
        <w:t>baštinska</w:t>
      </w:r>
      <w:proofErr w:type="spellEnd"/>
      <w:r w:rsidR="00C160ED">
        <w:rPr>
          <w:rFonts w:cs="Times New Roman"/>
          <w:lang w:val="hr-HR"/>
        </w:rPr>
        <w:t xml:space="preserve"> zajednica mogla služiti u svom radu. Što se tiče programa Noći muzeja ravnateljica navodi kako će se sredstva zatražiti od Grada</w:t>
      </w:r>
      <w:r w:rsidR="00961560">
        <w:rPr>
          <w:rFonts w:cs="Times New Roman"/>
          <w:lang w:val="hr-HR"/>
        </w:rPr>
        <w:t xml:space="preserve"> Zagreba, a V. Perić predlaže da se sredstva zatraže od Skupštine Grada Zagreba koji imaju otvoren stalan natječaj. Ravnateljica navodi i kako se planira i konferencija Kultura različitosti, a sredstva za tisak Zbornika će se zatražiti godinu dana kasnije. Što se tiče predstavljenog programa informatizacije V. Perić podsjeća na tzv. digitalnu pristupačnost i prilagodbu osobama s invaliditetom.</w:t>
      </w:r>
    </w:p>
    <w:p w:rsidR="00961560" w:rsidRDefault="00961560" w:rsidP="00AA0C68">
      <w:pPr>
        <w:spacing w:line="276" w:lineRule="auto"/>
        <w:rPr>
          <w:rFonts w:cs="Times New Roman"/>
          <w:lang w:val="hr-HR"/>
        </w:rPr>
      </w:pPr>
      <w:r>
        <w:rPr>
          <w:rFonts w:cs="Times New Roman"/>
          <w:lang w:val="hr-HR"/>
        </w:rPr>
        <w:t>Nakon diskusije članovi Upravnog vijeća Tiflološkog muzeja donose</w:t>
      </w:r>
    </w:p>
    <w:p w:rsidR="00961560" w:rsidRDefault="00961560" w:rsidP="00AA0C68">
      <w:pPr>
        <w:spacing w:line="276" w:lineRule="auto"/>
        <w:rPr>
          <w:rFonts w:cs="Times New Roman"/>
          <w:lang w:val="hr-HR"/>
        </w:rPr>
      </w:pPr>
    </w:p>
    <w:p w:rsidR="00961560" w:rsidRDefault="00961560" w:rsidP="00961560">
      <w:pPr>
        <w:jc w:val="center"/>
        <w:rPr>
          <w:rFonts w:cs="Times New Roman"/>
          <w:lang w:val="hr-HR"/>
        </w:rPr>
      </w:pPr>
      <w:r>
        <w:rPr>
          <w:rFonts w:cs="Times New Roman"/>
          <w:lang w:val="hr-HR"/>
        </w:rPr>
        <w:t>ODLUKU</w:t>
      </w:r>
    </w:p>
    <w:p w:rsidR="00961560" w:rsidRDefault="00961560" w:rsidP="00961560">
      <w:pPr>
        <w:jc w:val="center"/>
        <w:rPr>
          <w:rFonts w:cs="Times New Roman"/>
          <w:lang w:val="hr-HR"/>
        </w:rPr>
      </w:pPr>
    </w:p>
    <w:p w:rsidR="00961560" w:rsidRDefault="00961560" w:rsidP="00930394">
      <w:pPr>
        <w:rPr>
          <w:rFonts w:cs="Times New Roman"/>
          <w:lang w:val="hr-HR"/>
        </w:rPr>
      </w:pPr>
      <w:r>
        <w:rPr>
          <w:rFonts w:cs="Times New Roman"/>
          <w:lang w:val="hr-HR"/>
        </w:rPr>
        <w:t>kojom se usvaja Prijedlog programa rada Tiflološkog muzeja za 2022. godinu.</w:t>
      </w:r>
    </w:p>
    <w:p w:rsidR="00961560" w:rsidRDefault="00961560" w:rsidP="00930394">
      <w:pPr>
        <w:rPr>
          <w:rFonts w:cs="Times New Roman"/>
          <w:lang w:val="hr-HR"/>
        </w:rPr>
      </w:pPr>
    </w:p>
    <w:p w:rsidR="00961560" w:rsidRDefault="00961560" w:rsidP="00930394">
      <w:pPr>
        <w:rPr>
          <w:rFonts w:cs="Times New Roman"/>
          <w:lang w:val="hr-HR"/>
        </w:rPr>
      </w:pPr>
    </w:p>
    <w:p w:rsidR="001F4F68" w:rsidRPr="001F4F68" w:rsidRDefault="0071255F" w:rsidP="00AA0C68">
      <w:pPr>
        <w:spacing w:line="276" w:lineRule="auto"/>
        <w:rPr>
          <w:rFonts w:cs="Times New Roman"/>
          <w:lang w:val="hr-HR"/>
        </w:rPr>
      </w:pPr>
      <w:r w:rsidRPr="0071255F">
        <w:rPr>
          <w:rFonts w:cs="Times New Roman"/>
          <w:lang w:val="hr-HR"/>
        </w:rPr>
        <w:t>Ad.</w:t>
      </w:r>
      <w:r>
        <w:rPr>
          <w:rFonts w:cs="Times New Roman"/>
          <w:lang w:val="hr-HR"/>
        </w:rPr>
        <w:t>3</w:t>
      </w:r>
      <w:r w:rsidRPr="0071255F">
        <w:rPr>
          <w:rFonts w:cs="Times New Roman"/>
          <w:lang w:val="hr-HR"/>
        </w:rPr>
        <w:t>.</w:t>
      </w:r>
      <w:r w:rsidR="001F4F68">
        <w:rPr>
          <w:rFonts w:cs="Times New Roman"/>
          <w:lang w:val="hr-HR"/>
        </w:rPr>
        <w:t xml:space="preserve"> Na poziv Upravnog</w:t>
      </w:r>
      <w:r w:rsidR="001F4F68" w:rsidRPr="001F4F68">
        <w:rPr>
          <w:rFonts w:cs="Times New Roman"/>
          <w:lang w:val="hr-HR"/>
        </w:rPr>
        <w:t xml:space="preserve"> vijeća sjedni</w:t>
      </w:r>
      <w:r w:rsidR="001F4F68">
        <w:rPr>
          <w:rFonts w:cs="Times New Roman"/>
          <w:lang w:val="hr-HR"/>
        </w:rPr>
        <w:t>ci se pridružuje Ružica Šelebaj, iz vanjskog knjigovodstvenog servisa, koja</w:t>
      </w:r>
      <w:r w:rsidR="001F4F68" w:rsidRPr="001F4F68">
        <w:rPr>
          <w:rFonts w:cs="Times New Roman"/>
          <w:lang w:val="hr-HR"/>
        </w:rPr>
        <w:t xml:space="preserve"> obrazlaže financijski plan troškova redovne djelat</w:t>
      </w:r>
      <w:r w:rsidR="001F4F68">
        <w:rPr>
          <w:rFonts w:cs="Times New Roman"/>
          <w:lang w:val="hr-HR"/>
        </w:rPr>
        <w:t>nosti Tiflološkog muzeja za 2022. godinu. N</w:t>
      </w:r>
      <w:r w:rsidR="001F4F68" w:rsidRPr="001F4F68">
        <w:rPr>
          <w:rFonts w:cs="Times New Roman"/>
          <w:lang w:val="hr-HR"/>
        </w:rPr>
        <w:t>avodi kako je Financijski plan troškova redovne</w:t>
      </w:r>
      <w:r w:rsidR="001F4F68">
        <w:rPr>
          <w:rFonts w:cs="Times New Roman"/>
          <w:lang w:val="hr-HR"/>
        </w:rPr>
        <w:t xml:space="preserve"> djelatnosti za 2022</w:t>
      </w:r>
      <w:r w:rsidR="001F4F68" w:rsidRPr="001F4F68">
        <w:rPr>
          <w:rFonts w:cs="Times New Roman"/>
          <w:lang w:val="hr-HR"/>
        </w:rPr>
        <w:t>. godinu baziran je na realno potrebnim sredstvima za nesm</w:t>
      </w:r>
      <w:r w:rsidR="001F4F68">
        <w:rPr>
          <w:rFonts w:cs="Times New Roman"/>
          <w:lang w:val="hr-HR"/>
        </w:rPr>
        <w:t xml:space="preserve">etano funkcioniranje ustanove. Prema priloženim tablicama osvrće se na troškove istaknute u Planu programskih aktivnosti za 2022. godinu. </w:t>
      </w:r>
    </w:p>
    <w:p w:rsidR="001F4F68" w:rsidRDefault="001F4F68" w:rsidP="00AA0C68">
      <w:pPr>
        <w:spacing w:line="276" w:lineRule="auto"/>
        <w:rPr>
          <w:rFonts w:cs="Times New Roman"/>
          <w:lang w:val="hr-HR"/>
        </w:rPr>
      </w:pPr>
      <w:r w:rsidRPr="001F4F68">
        <w:rPr>
          <w:rFonts w:cs="Times New Roman"/>
          <w:lang w:val="hr-HR"/>
        </w:rPr>
        <w:t>Nakon kr</w:t>
      </w:r>
      <w:r w:rsidR="00301D8C">
        <w:rPr>
          <w:rFonts w:cs="Times New Roman"/>
          <w:lang w:val="hr-HR"/>
        </w:rPr>
        <w:t>atke diskusije članovi Upravnog</w:t>
      </w:r>
      <w:r w:rsidRPr="001F4F68">
        <w:rPr>
          <w:rFonts w:cs="Times New Roman"/>
          <w:lang w:val="hr-HR"/>
        </w:rPr>
        <w:t xml:space="preserve"> vijeća donose </w:t>
      </w:r>
    </w:p>
    <w:p w:rsidR="00AA0C68" w:rsidRPr="001F4F68" w:rsidRDefault="00AA0C68" w:rsidP="00AA0C68">
      <w:pPr>
        <w:spacing w:line="276" w:lineRule="auto"/>
        <w:rPr>
          <w:rFonts w:cs="Times New Roman"/>
          <w:lang w:val="hr-HR"/>
        </w:rPr>
      </w:pPr>
    </w:p>
    <w:p w:rsidR="001F4F68" w:rsidRPr="001F4F68" w:rsidRDefault="001F4F68" w:rsidP="001F4F68">
      <w:pPr>
        <w:rPr>
          <w:rFonts w:cs="Times New Roman"/>
          <w:lang w:val="hr-HR"/>
        </w:rPr>
      </w:pPr>
    </w:p>
    <w:p w:rsidR="001F4F68" w:rsidRPr="001F4F68" w:rsidRDefault="001F4F68" w:rsidP="001F4F68">
      <w:pPr>
        <w:jc w:val="center"/>
        <w:rPr>
          <w:rFonts w:cs="Times New Roman"/>
          <w:lang w:val="hr-HR"/>
        </w:rPr>
      </w:pPr>
      <w:r w:rsidRPr="001F4F68">
        <w:rPr>
          <w:rFonts w:cs="Times New Roman"/>
          <w:lang w:val="hr-HR"/>
        </w:rPr>
        <w:lastRenderedPageBreak/>
        <w:t>ODLUKU</w:t>
      </w:r>
    </w:p>
    <w:p w:rsidR="001F4F68" w:rsidRPr="001F4F68" w:rsidRDefault="001F4F68" w:rsidP="001F4F68">
      <w:pPr>
        <w:rPr>
          <w:rFonts w:cs="Times New Roman"/>
          <w:lang w:val="hr-HR"/>
        </w:rPr>
      </w:pPr>
    </w:p>
    <w:p w:rsidR="001F4F68" w:rsidRPr="001F4F68" w:rsidRDefault="001F4F68" w:rsidP="001F4F68">
      <w:pPr>
        <w:rPr>
          <w:rFonts w:cs="Times New Roman"/>
          <w:lang w:val="hr-HR"/>
        </w:rPr>
      </w:pPr>
    </w:p>
    <w:p w:rsidR="001F4F68" w:rsidRDefault="001F4F68" w:rsidP="001F4F68">
      <w:pPr>
        <w:rPr>
          <w:rFonts w:cs="Times New Roman"/>
          <w:lang w:val="hr-HR"/>
        </w:rPr>
      </w:pPr>
      <w:r w:rsidRPr="001F4F68">
        <w:rPr>
          <w:rFonts w:cs="Times New Roman"/>
          <w:lang w:val="hr-HR"/>
        </w:rPr>
        <w:t xml:space="preserve">kojom se prihvaća Prijedlog financijskog </w:t>
      </w:r>
      <w:r>
        <w:rPr>
          <w:rFonts w:cs="Times New Roman"/>
          <w:lang w:val="hr-HR"/>
        </w:rPr>
        <w:t>plana Tiflološkog muzeja za 2022</w:t>
      </w:r>
      <w:r w:rsidRPr="001F4F68">
        <w:rPr>
          <w:rFonts w:cs="Times New Roman"/>
          <w:lang w:val="hr-HR"/>
        </w:rPr>
        <w:t>. godinu.</w:t>
      </w:r>
    </w:p>
    <w:p w:rsidR="00273E98" w:rsidRDefault="00273E98" w:rsidP="001F4F68">
      <w:pPr>
        <w:rPr>
          <w:rFonts w:cs="Times New Roman"/>
          <w:lang w:val="hr-HR"/>
        </w:rPr>
      </w:pPr>
    </w:p>
    <w:p w:rsidR="00273E98" w:rsidRDefault="00273E98" w:rsidP="00AA0C68">
      <w:pPr>
        <w:spacing w:line="276" w:lineRule="auto"/>
        <w:rPr>
          <w:rFonts w:cs="Times New Roman"/>
          <w:lang w:val="hr-HR"/>
        </w:rPr>
      </w:pPr>
      <w:r>
        <w:rPr>
          <w:rFonts w:cs="Times New Roman"/>
          <w:lang w:val="hr-HR"/>
        </w:rPr>
        <w:t>Ad.4. Pod točkom Razno nije bilo primjedbi.</w:t>
      </w:r>
    </w:p>
    <w:p w:rsidR="00273E98" w:rsidRDefault="00273E98" w:rsidP="00AA0C68">
      <w:pPr>
        <w:spacing w:line="276" w:lineRule="auto"/>
        <w:rPr>
          <w:rFonts w:cs="Times New Roman"/>
          <w:lang w:val="hr-HR"/>
        </w:rPr>
      </w:pPr>
      <w:r>
        <w:rPr>
          <w:rFonts w:cs="Times New Roman"/>
          <w:lang w:val="hr-HR"/>
        </w:rPr>
        <w:t>Sjednica je završila u 14,00 sati.</w:t>
      </w:r>
    </w:p>
    <w:p w:rsidR="00273E98" w:rsidRDefault="00273E98" w:rsidP="00AA0C68">
      <w:pPr>
        <w:spacing w:line="276" w:lineRule="auto"/>
        <w:rPr>
          <w:rFonts w:cs="Times New Roman"/>
          <w:lang w:val="hr-HR"/>
        </w:rPr>
      </w:pPr>
    </w:p>
    <w:p w:rsidR="00273E98" w:rsidRDefault="00273E98" w:rsidP="001F4F68">
      <w:pPr>
        <w:rPr>
          <w:rFonts w:cs="Times New Roman"/>
          <w:lang w:val="hr-HR"/>
        </w:rPr>
      </w:pPr>
    </w:p>
    <w:p w:rsidR="00273E98" w:rsidRPr="001F4F68" w:rsidRDefault="00273E98" w:rsidP="001F4F68">
      <w:pPr>
        <w:rPr>
          <w:rFonts w:cs="Times New Roman"/>
          <w:lang w:val="hr-HR"/>
        </w:rPr>
      </w:pPr>
      <w:r>
        <w:rPr>
          <w:rFonts w:cs="Times New Roman"/>
          <w:lang w:val="hr-HR"/>
        </w:rPr>
        <w:t>Zapisničarka: Nina Sivec</w:t>
      </w:r>
    </w:p>
    <w:p w:rsidR="00961560" w:rsidRDefault="00961560" w:rsidP="00930394">
      <w:pPr>
        <w:rPr>
          <w:rFonts w:cs="Times New Roman"/>
          <w:lang w:val="hr-HR"/>
        </w:rPr>
      </w:pPr>
    </w:p>
    <w:p w:rsidR="00961560" w:rsidRPr="00AF1691" w:rsidRDefault="00961560" w:rsidP="00930394">
      <w:pPr>
        <w:rPr>
          <w:lang w:val="hr-HR"/>
        </w:rPr>
      </w:pPr>
    </w:p>
    <w:sectPr w:rsidR="00961560" w:rsidRPr="00AF16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E6F22"/>
    <w:multiLevelType w:val="hybridMultilevel"/>
    <w:tmpl w:val="7A20B920"/>
    <w:lvl w:ilvl="0" w:tplc="3D486F7C">
      <w:start w:val="1"/>
      <w:numFmt w:val="decimal"/>
      <w:lvlText w:val="%1."/>
      <w:lvlJc w:val="left"/>
      <w:pPr>
        <w:ind w:left="705" w:hanging="360"/>
      </w:pPr>
    </w:lvl>
    <w:lvl w:ilvl="1" w:tplc="041A0019">
      <w:start w:val="1"/>
      <w:numFmt w:val="lowerLetter"/>
      <w:lvlText w:val="%2."/>
      <w:lvlJc w:val="left"/>
      <w:pPr>
        <w:ind w:left="1425" w:hanging="360"/>
      </w:pPr>
    </w:lvl>
    <w:lvl w:ilvl="2" w:tplc="041A001B">
      <w:start w:val="1"/>
      <w:numFmt w:val="lowerRoman"/>
      <w:lvlText w:val="%3."/>
      <w:lvlJc w:val="right"/>
      <w:pPr>
        <w:ind w:left="2145" w:hanging="180"/>
      </w:pPr>
    </w:lvl>
    <w:lvl w:ilvl="3" w:tplc="041A000F">
      <w:start w:val="1"/>
      <w:numFmt w:val="decimal"/>
      <w:lvlText w:val="%4."/>
      <w:lvlJc w:val="left"/>
      <w:pPr>
        <w:ind w:left="2865" w:hanging="360"/>
      </w:pPr>
    </w:lvl>
    <w:lvl w:ilvl="4" w:tplc="041A0019">
      <w:start w:val="1"/>
      <w:numFmt w:val="lowerLetter"/>
      <w:lvlText w:val="%5."/>
      <w:lvlJc w:val="left"/>
      <w:pPr>
        <w:ind w:left="3585" w:hanging="360"/>
      </w:pPr>
    </w:lvl>
    <w:lvl w:ilvl="5" w:tplc="041A001B">
      <w:start w:val="1"/>
      <w:numFmt w:val="lowerRoman"/>
      <w:lvlText w:val="%6."/>
      <w:lvlJc w:val="right"/>
      <w:pPr>
        <w:ind w:left="4305" w:hanging="180"/>
      </w:pPr>
    </w:lvl>
    <w:lvl w:ilvl="6" w:tplc="041A000F">
      <w:start w:val="1"/>
      <w:numFmt w:val="decimal"/>
      <w:lvlText w:val="%7."/>
      <w:lvlJc w:val="left"/>
      <w:pPr>
        <w:ind w:left="5025" w:hanging="360"/>
      </w:pPr>
    </w:lvl>
    <w:lvl w:ilvl="7" w:tplc="041A0019">
      <w:start w:val="1"/>
      <w:numFmt w:val="lowerLetter"/>
      <w:lvlText w:val="%8."/>
      <w:lvlJc w:val="left"/>
      <w:pPr>
        <w:ind w:left="5745" w:hanging="360"/>
      </w:pPr>
    </w:lvl>
    <w:lvl w:ilvl="8" w:tplc="041A001B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94"/>
    <w:rsid w:val="001240A0"/>
    <w:rsid w:val="001F4F68"/>
    <w:rsid w:val="00273E98"/>
    <w:rsid w:val="00301D8C"/>
    <w:rsid w:val="00312E4F"/>
    <w:rsid w:val="006B7306"/>
    <w:rsid w:val="006F5CCC"/>
    <w:rsid w:val="0071255F"/>
    <w:rsid w:val="008C69C5"/>
    <w:rsid w:val="00930394"/>
    <w:rsid w:val="00953334"/>
    <w:rsid w:val="00961560"/>
    <w:rsid w:val="00AA0C68"/>
    <w:rsid w:val="00AF1691"/>
    <w:rsid w:val="00B24418"/>
    <w:rsid w:val="00BA5419"/>
    <w:rsid w:val="00C1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FC2B8-2D74-4472-92DB-EF8F65FBB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394"/>
    <w:pPr>
      <w:spacing w:after="0" w:line="240" w:lineRule="auto"/>
    </w:pPr>
    <w:rPr>
      <w:rFonts w:ascii="Times New Roman" w:eastAsia="Times New Roman" w:hAnsi="Times New Roman" w:cs="Arial"/>
      <w:bCs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30394"/>
    <w:pPr>
      <w:spacing w:after="0" w:line="240" w:lineRule="auto"/>
    </w:pPr>
    <w:rPr>
      <w:rFonts w:ascii="Times New Roman" w:eastAsia="Times New Roman" w:hAnsi="Times New Roman" w:cs="Times New Roman"/>
      <w:sz w:val="24"/>
      <w:lang w:val="hr-HR"/>
    </w:rPr>
  </w:style>
  <w:style w:type="paragraph" w:styleId="Odlomakpopisa">
    <w:name w:val="List Paragraph"/>
    <w:basedOn w:val="Normal"/>
    <w:uiPriority w:val="34"/>
    <w:qFormat/>
    <w:rsid w:val="00930394"/>
    <w:pPr>
      <w:ind w:left="720"/>
      <w:contextualSpacing/>
    </w:pPr>
  </w:style>
  <w:style w:type="character" w:customStyle="1" w:styleId="hilite">
    <w:name w:val="hilite"/>
    <w:rsid w:val="00124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9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Sivec</dc:creator>
  <cp:keywords/>
  <dc:description/>
  <cp:lastModifiedBy>Nina Sivec</cp:lastModifiedBy>
  <cp:revision>10</cp:revision>
  <dcterms:created xsi:type="dcterms:W3CDTF">2021-07-23T06:34:00Z</dcterms:created>
  <dcterms:modified xsi:type="dcterms:W3CDTF">2022-01-04T13:21:00Z</dcterms:modified>
</cp:coreProperties>
</file>