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7" w:rsidRDefault="008B1597" w:rsidP="008B1597">
      <w:pPr>
        <w:pStyle w:val="Bezproreda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Zapisnik</w:t>
      </w:r>
    </w:p>
    <w:p w:rsidR="008B1597" w:rsidRDefault="008B1597" w:rsidP="008B1597">
      <w:pPr>
        <w:pStyle w:val="Bezproreda"/>
        <w:rPr>
          <w:rFonts w:asciiTheme="minorHAnsi" w:hAnsiTheme="minorHAnsi"/>
        </w:rPr>
      </w:pPr>
    </w:p>
    <w:p w:rsidR="008B1597" w:rsidRDefault="008B1597" w:rsidP="008B1597">
      <w:pPr>
        <w:pStyle w:val="Bezproreda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7. sjednice Upravnog vijeća TM</w:t>
      </w:r>
    </w:p>
    <w:p w:rsidR="008B1597" w:rsidRDefault="008B1597" w:rsidP="008B1597">
      <w:pPr>
        <w:pStyle w:val="Bezproreda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održane dana 13. veljače 2014. godine s početkom u 11 sati</w:t>
      </w:r>
    </w:p>
    <w:p w:rsidR="008B1597" w:rsidRDefault="008B1597" w:rsidP="008B1597">
      <w:pPr>
        <w:pStyle w:val="Bezproreda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 prostorijama Tiflološkog muzeja</w:t>
      </w:r>
    </w:p>
    <w:p w:rsidR="008B1597" w:rsidRDefault="008B1597" w:rsidP="008B1597">
      <w:pPr>
        <w:pStyle w:val="Bezproreda"/>
        <w:jc w:val="center"/>
        <w:rPr>
          <w:rFonts w:asciiTheme="minorHAnsi" w:hAnsiTheme="minorHAnsi"/>
        </w:rPr>
      </w:pPr>
    </w:p>
    <w:p w:rsidR="008B1597" w:rsidRDefault="008B1597" w:rsidP="008B1597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Sjednici su nazočni:</w:t>
      </w:r>
    </w:p>
    <w:p w:rsidR="008B1597" w:rsidRDefault="008B1597" w:rsidP="008B1597">
      <w:pPr>
        <w:pStyle w:val="Bezproreda"/>
        <w:rPr>
          <w:rFonts w:asciiTheme="minorHAnsi" w:hAnsiTheme="minorHAnsi"/>
        </w:rPr>
      </w:pPr>
    </w:p>
    <w:p w:rsidR="008B1597" w:rsidRDefault="008B1597" w:rsidP="008B1597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Sanja Frajtag, prof., Hrvatska knjižnica za slijepe</w:t>
      </w:r>
    </w:p>
    <w:p w:rsidR="008B1597" w:rsidRDefault="008B1597" w:rsidP="008B1597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Nevenka Ćosić, prof., Tiflološki muzej</w:t>
      </w:r>
    </w:p>
    <w:p w:rsidR="008B1597" w:rsidRDefault="008B1597" w:rsidP="008B1597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Nina Sivec, dipl. def., Tiflološki muzej</w:t>
      </w:r>
    </w:p>
    <w:p w:rsidR="008B1597" w:rsidRDefault="008B1597" w:rsidP="008B1597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Vladimir Crnković, prof., Hrvatski muzej naivne umjetnosti</w:t>
      </w:r>
    </w:p>
    <w:p w:rsidR="008B1597" w:rsidRDefault="008B1597" w:rsidP="008B1597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Ravnateljica Muzeja: Željka Bosnar Salihagić</w:t>
      </w:r>
    </w:p>
    <w:p w:rsidR="008B1597" w:rsidRDefault="008B1597" w:rsidP="008B1597">
      <w:pPr>
        <w:pStyle w:val="Bezproreda"/>
        <w:rPr>
          <w:rFonts w:asciiTheme="minorHAnsi" w:hAnsiTheme="minorHAnsi"/>
        </w:rPr>
      </w:pPr>
    </w:p>
    <w:p w:rsidR="008B1597" w:rsidRDefault="008B1597" w:rsidP="008B1597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Sjednici nije nazočan:</w:t>
      </w:r>
    </w:p>
    <w:p w:rsidR="008B1597" w:rsidRDefault="008B1597" w:rsidP="008B1597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Prof.dr.sc. Miroslav Prstačić, Edukacijsko-rehabilitacijski fakultet, nije obaviješten o održavanju sjednice UV, jer se nije moglo stupiti u kontakt zbog odlaska u mirovinu </w:t>
      </w:r>
    </w:p>
    <w:p w:rsidR="008B1597" w:rsidRDefault="008B1597" w:rsidP="008B1597">
      <w:pPr>
        <w:pStyle w:val="Bezproreda"/>
        <w:rPr>
          <w:rFonts w:asciiTheme="minorHAnsi" w:hAnsiTheme="minorHAnsi"/>
        </w:rPr>
      </w:pPr>
    </w:p>
    <w:p w:rsidR="008B1597" w:rsidRDefault="008B1597" w:rsidP="008B1597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Sanja Frajtag, predsjednica Upravnog vijeća otvara sjednicu i predlaže sljedeći</w:t>
      </w:r>
    </w:p>
    <w:p w:rsidR="008B1597" w:rsidRDefault="008B1597" w:rsidP="008B1597">
      <w:pPr>
        <w:pStyle w:val="Bezproreda"/>
        <w:rPr>
          <w:rFonts w:asciiTheme="minorHAnsi" w:hAnsiTheme="minorHAnsi"/>
        </w:rPr>
      </w:pPr>
    </w:p>
    <w:p w:rsidR="008B1597" w:rsidRDefault="008B1597" w:rsidP="008B1597">
      <w:pPr>
        <w:pStyle w:val="Bezproreda"/>
        <w:rPr>
          <w:rFonts w:asciiTheme="minorHAnsi" w:hAnsiTheme="minorHAnsi"/>
        </w:rPr>
      </w:pPr>
    </w:p>
    <w:p w:rsidR="008B1597" w:rsidRDefault="008B1597" w:rsidP="008B1597">
      <w:pPr>
        <w:pStyle w:val="Bezproreda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DNEVNI RED</w:t>
      </w:r>
    </w:p>
    <w:p w:rsidR="008B1597" w:rsidRDefault="008B1597" w:rsidP="008B1597">
      <w:pPr>
        <w:pStyle w:val="Bezproreda"/>
        <w:rPr>
          <w:rFonts w:asciiTheme="minorHAnsi" w:hAnsiTheme="minorHAnsi"/>
        </w:rPr>
      </w:pPr>
    </w:p>
    <w:p w:rsidR="008B1597" w:rsidRDefault="008B1597" w:rsidP="008B1597">
      <w:pPr>
        <w:pStyle w:val="Bezprored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Usvajanje zapisnika 6. sjednice Upravnog vijeća Tiflološkog muzeja</w:t>
      </w:r>
    </w:p>
    <w:p w:rsidR="008B1597" w:rsidRDefault="004D06D8" w:rsidP="008B1597">
      <w:pPr>
        <w:pStyle w:val="Bezprored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Financijsko</w:t>
      </w:r>
      <w:r w:rsidR="008B1597">
        <w:rPr>
          <w:rFonts w:asciiTheme="minorHAnsi" w:hAnsiTheme="minorHAnsi"/>
        </w:rPr>
        <w:t xml:space="preserve"> izvješće</w:t>
      </w:r>
      <w:r w:rsidR="00844DD5">
        <w:rPr>
          <w:rFonts w:asciiTheme="minorHAnsi" w:hAnsiTheme="minorHAnsi"/>
        </w:rPr>
        <w:t xml:space="preserve"> </w:t>
      </w:r>
      <w:r w:rsidR="008B1597">
        <w:rPr>
          <w:rFonts w:asciiTheme="minorHAnsi" w:hAnsiTheme="minorHAnsi"/>
        </w:rPr>
        <w:t>Tiflološkog muzeja za 2013. godinu</w:t>
      </w:r>
    </w:p>
    <w:p w:rsidR="008B1597" w:rsidRDefault="008B1597" w:rsidP="008B1597">
      <w:pPr>
        <w:pStyle w:val="Bezprored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Izvješće o radu Tiflološkog muzeja za 2013. godinu </w:t>
      </w:r>
    </w:p>
    <w:p w:rsidR="008B1597" w:rsidRDefault="008B1597" w:rsidP="008B1597">
      <w:pPr>
        <w:pStyle w:val="Bezprored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Razno</w:t>
      </w:r>
    </w:p>
    <w:p w:rsidR="008B1597" w:rsidRDefault="008B1597" w:rsidP="008B1597">
      <w:pPr>
        <w:pStyle w:val="Bezproreda"/>
        <w:rPr>
          <w:rFonts w:asciiTheme="minorHAnsi" w:hAnsiTheme="minorHAnsi"/>
        </w:rPr>
      </w:pPr>
    </w:p>
    <w:p w:rsidR="008B1597" w:rsidRDefault="008B1597" w:rsidP="008B1597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Ad.1. </w:t>
      </w:r>
      <w:r w:rsidR="00AD3783">
        <w:rPr>
          <w:rFonts w:asciiTheme="minorHAnsi" w:hAnsiTheme="minorHAnsi"/>
        </w:rPr>
        <w:t>Članovi Upravnog vijeća nemaju primjedbe na zapisnik 6. Sjednice UV te ga jednoglasno usvajaju.</w:t>
      </w:r>
    </w:p>
    <w:p w:rsidR="008B1597" w:rsidRDefault="008B1597" w:rsidP="008B1597">
      <w:pPr>
        <w:pStyle w:val="Bezproreda"/>
        <w:rPr>
          <w:rFonts w:asciiTheme="minorHAnsi" w:hAnsiTheme="minorHAnsi"/>
        </w:rPr>
      </w:pPr>
    </w:p>
    <w:p w:rsidR="00AE60B2" w:rsidRPr="004C2128" w:rsidRDefault="008B1597" w:rsidP="00AE60B2">
      <w:pPr>
        <w:pStyle w:val="Bezproreda"/>
        <w:rPr>
          <w:rFonts w:ascii="Calibri" w:hAnsi="Calibri"/>
        </w:rPr>
      </w:pPr>
      <w:r>
        <w:rPr>
          <w:rFonts w:asciiTheme="minorHAnsi" w:hAnsiTheme="minorHAnsi"/>
        </w:rPr>
        <w:t>Ad.2. Na poziv Upravnog vijeća, voditelj računovodstva, Vladimir Tremac p</w:t>
      </w:r>
      <w:r w:rsidR="004D06D8">
        <w:rPr>
          <w:rFonts w:asciiTheme="minorHAnsi" w:hAnsiTheme="minorHAnsi"/>
        </w:rPr>
        <w:t xml:space="preserve">ridružuje se Sjednici te obrazlaže </w:t>
      </w:r>
      <w:r>
        <w:rPr>
          <w:rFonts w:asciiTheme="minorHAnsi" w:hAnsiTheme="minorHAnsi"/>
        </w:rPr>
        <w:t xml:space="preserve"> </w:t>
      </w:r>
      <w:r w:rsidR="004D06D8">
        <w:rPr>
          <w:rFonts w:asciiTheme="minorHAnsi" w:hAnsiTheme="minorHAnsi"/>
        </w:rPr>
        <w:t>Financijsko izvješće Tiflološkog muzeja za 2013. godinu</w:t>
      </w:r>
      <w:r w:rsidR="004C2128">
        <w:rPr>
          <w:rFonts w:asciiTheme="minorHAnsi" w:hAnsiTheme="minorHAnsi"/>
        </w:rPr>
        <w:t xml:space="preserve"> te navodi kako je </w:t>
      </w:r>
      <w:r w:rsidR="004C2128">
        <w:rPr>
          <w:rFonts w:ascii="Calibri" w:hAnsi="Calibri"/>
          <w:szCs w:val="24"/>
        </w:rPr>
        <w:t>o</w:t>
      </w:r>
      <w:r w:rsidR="004D06D8" w:rsidRPr="00760FF5">
        <w:rPr>
          <w:rFonts w:ascii="Calibri" w:hAnsi="Calibri"/>
          <w:szCs w:val="24"/>
        </w:rPr>
        <w:t>stvareni ukupni</w:t>
      </w:r>
      <w:r w:rsidR="004C2128">
        <w:rPr>
          <w:rFonts w:ascii="Calibri" w:hAnsi="Calibri"/>
          <w:szCs w:val="24"/>
        </w:rPr>
        <w:t xml:space="preserve"> prihod za 2013. g. u iznosu od </w:t>
      </w:r>
      <w:r w:rsidR="003D35F4" w:rsidRPr="00760FF5">
        <w:rPr>
          <w:rFonts w:ascii="Calibri" w:hAnsi="Calibri"/>
          <w:szCs w:val="24"/>
        </w:rPr>
        <w:t xml:space="preserve"> 2.157.596</w:t>
      </w:r>
      <w:r w:rsidR="004D06D8" w:rsidRPr="00760FF5">
        <w:rPr>
          <w:rFonts w:ascii="Calibri" w:hAnsi="Calibri"/>
          <w:szCs w:val="24"/>
        </w:rPr>
        <w:t xml:space="preserve">,00 kn. </w:t>
      </w:r>
      <w:r w:rsidR="003D35F4" w:rsidRPr="00760FF5">
        <w:rPr>
          <w:rFonts w:ascii="Calibri" w:hAnsi="Calibri"/>
          <w:szCs w:val="24"/>
        </w:rPr>
        <w:t>Ukupni rashodi iznose 2.238.926,00 kn. Manjak prihoda i primitaka iznosi 81.330,00 kn.</w:t>
      </w:r>
      <w:r w:rsidR="00AE60B2" w:rsidRPr="00AE60B2">
        <w:rPr>
          <w:rFonts w:ascii="Calibri" w:hAnsi="Calibri"/>
        </w:rPr>
        <w:t xml:space="preserve"> </w:t>
      </w:r>
      <w:r w:rsidR="00AE60B2" w:rsidRPr="004C2128">
        <w:rPr>
          <w:rFonts w:ascii="Calibri" w:hAnsi="Calibri"/>
        </w:rPr>
        <w:t>Manjak prihoda i primitaka nastao je kao rezultata trošenja vlastitih sredstava iz prethodnih razdoblja koja 31. 12. 2012. nisu evidentirana kao višak prihoda poslovanja.</w:t>
      </w:r>
    </w:p>
    <w:p w:rsidR="004D06D8" w:rsidRPr="004C2128" w:rsidRDefault="003D35F4" w:rsidP="004C2128">
      <w:pPr>
        <w:pStyle w:val="Bezproreda"/>
        <w:rPr>
          <w:rFonts w:asciiTheme="minorHAnsi" w:hAnsiTheme="minorHAnsi"/>
        </w:rPr>
      </w:pPr>
      <w:r w:rsidRPr="00760FF5">
        <w:rPr>
          <w:rFonts w:ascii="Calibri" w:hAnsi="Calibri"/>
          <w:szCs w:val="24"/>
        </w:rPr>
        <w:t>Manjak prihoda i primitaka za pokriće u sljedećem razdoblju iznosi 67.4</w:t>
      </w:r>
      <w:r w:rsidR="00760FF5" w:rsidRPr="00760FF5">
        <w:rPr>
          <w:rFonts w:ascii="Calibri" w:hAnsi="Calibri"/>
          <w:szCs w:val="24"/>
        </w:rPr>
        <w:t xml:space="preserve">83,00 kn. Vrijednost imovine </w:t>
      </w:r>
      <w:r w:rsidR="004C2128">
        <w:rPr>
          <w:rFonts w:ascii="Calibri" w:hAnsi="Calibri"/>
          <w:szCs w:val="24"/>
        </w:rPr>
        <w:t xml:space="preserve">je </w:t>
      </w:r>
      <w:r w:rsidR="00760FF5" w:rsidRPr="00760FF5">
        <w:rPr>
          <w:rFonts w:ascii="Calibri" w:hAnsi="Calibri"/>
          <w:szCs w:val="24"/>
        </w:rPr>
        <w:t>5.129.</w:t>
      </w:r>
      <w:r w:rsidR="004C2128">
        <w:rPr>
          <w:rFonts w:ascii="Calibri" w:hAnsi="Calibri"/>
          <w:szCs w:val="24"/>
        </w:rPr>
        <w:t xml:space="preserve">563,00 kn, a </w:t>
      </w:r>
      <w:r w:rsidRPr="00760FF5">
        <w:rPr>
          <w:rFonts w:ascii="Calibri" w:hAnsi="Calibri"/>
          <w:szCs w:val="24"/>
        </w:rPr>
        <w:t xml:space="preserve">vrijednost obveza i vlastitih izvora 5. 129. 563,00 kn. </w:t>
      </w:r>
      <w:r w:rsidR="00197F90">
        <w:rPr>
          <w:rFonts w:ascii="Calibri" w:hAnsi="Calibri"/>
          <w:szCs w:val="24"/>
        </w:rPr>
        <w:t>Cjelokupno financijsko izvješće se nalazi u privitku i čini dio ovog zapisnika.</w:t>
      </w:r>
    </w:p>
    <w:p w:rsidR="004D06D8" w:rsidRPr="004C2128" w:rsidRDefault="003D35F4" w:rsidP="004C2128">
      <w:pPr>
        <w:pStyle w:val="Bezproreda"/>
        <w:rPr>
          <w:rFonts w:ascii="Calibri" w:hAnsi="Calibri"/>
        </w:rPr>
      </w:pPr>
      <w:r w:rsidRPr="004C2128">
        <w:rPr>
          <w:rFonts w:ascii="Calibri" w:hAnsi="Calibri"/>
        </w:rPr>
        <w:t>Nadalje</w:t>
      </w:r>
      <w:r w:rsidR="004C2128">
        <w:rPr>
          <w:rFonts w:ascii="Calibri" w:hAnsi="Calibri"/>
        </w:rPr>
        <w:t xml:space="preserve"> </w:t>
      </w:r>
      <w:r w:rsidR="00425B6D">
        <w:rPr>
          <w:rFonts w:ascii="Calibri" w:hAnsi="Calibri"/>
        </w:rPr>
        <w:t>V. Trema</w:t>
      </w:r>
      <w:r w:rsidR="00760FF5" w:rsidRPr="004C2128">
        <w:rPr>
          <w:rFonts w:ascii="Calibri" w:hAnsi="Calibri"/>
        </w:rPr>
        <w:t>c</w:t>
      </w:r>
      <w:r w:rsidRPr="004C2128">
        <w:rPr>
          <w:rFonts w:ascii="Calibri" w:hAnsi="Calibri"/>
        </w:rPr>
        <w:t xml:space="preserve"> </w:t>
      </w:r>
      <w:r w:rsidR="00844DD5">
        <w:rPr>
          <w:rFonts w:ascii="Calibri" w:hAnsi="Calibri"/>
        </w:rPr>
        <w:t xml:space="preserve"> upoznaje</w:t>
      </w:r>
      <w:r w:rsidR="004C2128">
        <w:rPr>
          <w:rFonts w:ascii="Calibri" w:hAnsi="Calibri"/>
        </w:rPr>
        <w:t xml:space="preserve"> članove Upravnog vijeće o </w:t>
      </w:r>
      <w:r w:rsidR="00844DD5">
        <w:rPr>
          <w:rFonts w:ascii="Calibri" w:hAnsi="Calibri"/>
        </w:rPr>
        <w:t>stanju računovodstvene evidencije</w:t>
      </w:r>
      <w:r w:rsidR="00425B6D">
        <w:rPr>
          <w:rFonts w:ascii="Calibri" w:hAnsi="Calibri"/>
        </w:rPr>
        <w:t xml:space="preserve"> i navodi kako analitička evidencija </w:t>
      </w:r>
      <w:r w:rsidR="00425B6D" w:rsidRPr="004C2128">
        <w:rPr>
          <w:rFonts w:ascii="Calibri" w:hAnsi="Calibri"/>
        </w:rPr>
        <w:t xml:space="preserve">osnovnih sredstava </w:t>
      </w:r>
      <w:r w:rsidR="00425B6D">
        <w:rPr>
          <w:rFonts w:ascii="Calibri" w:hAnsi="Calibri"/>
        </w:rPr>
        <w:t xml:space="preserve">(u okviru glavne knjige) </w:t>
      </w:r>
      <w:r w:rsidR="00760FF5" w:rsidRPr="004C2128">
        <w:rPr>
          <w:rFonts w:ascii="Calibri" w:hAnsi="Calibri"/>
        </w:rPr>
        <w:t xml:space="preserve">nije povezana s inventarnim brojevima na sredstvima, </w:t>
      </w:r>
      <w:r w:rsidR="00425B6D">
        <w:rPr>
          <w:rFonts w:ascii="Calibri" w:hAnsi="Calibri"/>
        </w:rPr>
        <w:t>te</w:t>
      </w:r>
      <w:r w:rsidR="004C2128">
        <w:rPr>
          <w:rFonts w:ascii="Calibri" w:hAnsi="Calibri"/>
        </w:rPr>
        <w:t xml:space="preserve"> kako </w:t>
      </w:r>
      <w:r w:rsidR="00760FF5" w:rsidRPr="004C2128">
        <w:rPr>
          <w:rFonts w:ascii="Calibri" w:hAnsi="Calibri"/>
        </w:rPr>
        <w:t>postoje stavke u analitičkoj evidencije koje sadrže zbirne podatke.</w:t>
      </w:r>
    </w:p>
    <w:p w:rsidR="00760FF5" w:rsidRPr="004C2128" w:rsidRDefault="004C2128" w:rsidP="004C2128">
      <w:pPr>
        <w:pStyle w:val="Bezproreda"/>
        <w:rPr>
          <w:rFonts w:ascii="Calibri" w:hAnsi="Calibri"/>
        </w:rPr>
      </w:pPr>
      <w:r w:rsidRPr="004C2128">
        <w:rPr>
          <w:rFonts w:ascii="Calibri" w:hAnsi="Calibri"/>
        </w:rPr>
        <w:t>U bila</w:t>
      </w:r>
      <w:r w:rsidR="00760FF5" w:rsidRPr="004C2128">
        <w:rPr>
          <w:rFonts w:ascii="Calibri" w:hAnsi="Calibri"/>
        </w:rPr>
        <w:t>n</w:t>
      </w:r>
      <w:r w:rsidRPr="004C2128">
        <w:rPr>
          <w:rFonts w:ascii="Calibri" w:hAnsi="Calibri"/>
        </w:rPr>
        <w:t>c</w:t>
      </w:r>
      <w:r w:rsidR="00760FF5" w:rsidRPr="004C2128">
        <w:rPr>
          <w:rFonts w:ascii="Calibri" w:hAnsi="Calibri"/>
        </w:rPr>
        <w:t>i je evidentirana financijska imovina na žiro rač</w:t>
      </w:r>
      <w:r w:rsidRPr="004C2128">
        <w:rPr>
          <w:rFonts w:ascii="Calibri" w:hAnsi="Calibri"/>
        </w:rPr>
        <w:t>unu kod Zagrebačke banke u iznos</w:t>
      </w:r>
      <w:r w:rsidR="00425B6D">
        <w:rPr>
          <w:rFonts w:ascii="Calibri" w:hAnsi="Calibri"/>
        </w:rPr>
        <w:t>u od 3.007,</w:t>
      </w:r>
      <w:r w:rsidR="00760FF5" w:rsidRPr="004C2128">
        <w:rPr>
          <w:rFonts w:ascii="Calibri" w:hAnsi="Calibri"/>
        </w:rPr>
        <w:t>15 kn.</w:t>
      </w:r>
      <w:r w:rsidR="00425B6D">
        <w:rPr>
          <w:rFonts w:ascii="Calibri" w:hAnsi="Calibri"/>
        </w:rPr>
        <w:t xml:space="preserve"> Prema informacijama iz Zagrebačke ba</w:t>
      </w:r>
      <w:r w:rsidR="005E3B6D">
        <w:rPr>
          <w:rFonts w:ascii="Calibri" w:hAnsi="Calibri"/>
        </w:rPr>
        <w:t>nke takav žiroračun ne postoji. U narednom razdoblju</w:t>
      </w:r>
      <w:r w:rsidR="00425B6D">
        <w:rPr>
          <w:rFonts w:ascii="Calibri" w:hAnsi="Calibri"/>
        </w:rPr>
        <w:t xml:space="preserve"> pribavit će se </w:t>
      </w:r>
      <w:r w:rsidR="00760FF5" w:rsidRPr="004C2128">
        <w:rPr>
          <w:rFonts w:ascii="Calibri" w:hAnsi="Calibri"/>
        </w:rPr>
        <w:t xml:space="preserve"> </w:t>
      </w:r>
      <w:r w:rsidR="00425B6D">
        <w:rPr>
          <w:rFonts w:ascii="Calibri" w:hAnsi="Calibri"/>
        </w:rPr>
        <w:t>pisana dokumentacija i odlučiti o daljem postupanju.</w:t>
      </w:r>
    </w:p>
    <w:p w:rsidR="00760FF5" w:rsidRPr="004C2128" w:rsidRDefault="00425B6D" w:rsidP="004C2128">
      <w:pPr>
        <w:pStyle w:val="Bezproreda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U bilanci je </w:t>
      </w:r>
      <w:r w:rsidR="00760FF5" w:rsidRPr="004C2128">
        <w:rPr>
          <w:rFonts w:ascii="Calibri" w:hAnsi="Calibri"/>
        </w:rPr>
        <w:t xml:space="preserve">evidentirana </w:t>
      </w:r>
      <w:r>
        <w:rPr>
          <w:rFonts w:ascii="Calibri" w:hAnsi="Calibri"/>
        </w:rPr>
        <w:t>i ob</w:t>
      </w:r>
      <w:r w:rsidR="00760FF5" w:rsidRPr="004C2128">
        <w:rPr>
          <w:rFonts w:ascii="Calibri" w:hAnsi="Calibri"/>
        </w:rPr>
        <w:t xml:space="preserve">veza prema MK u iznosu od 98.945,56 kn donesena u 2013. </w:t>
      </w:r>
      <w:r w:rsidR="004C2128" w:rsidRPr="004C2128">
        <w:rPr>
          <w:rFonts w:ascii="Calibri" w:hAnsi="Calibri"/>
        </w:rPr>
        <w:t>g</w:t>
      </w:r>
      <w:r w:rsidR="00760FF5" w:rsidRPr="004C2128">
        <w:rPr>
          <w:rFonts w:ascii="Calibri" w:hAnsi="Calibri"/>
        </w:rPr>
        <w:t>. kao početno stanje</w:t>
      </w:r>
      <w:r>
        <w:rPr>
          <w:rFonts w:ascii="Calibri" w:hAnsi="Calibri"/>
        </w:rPr>
        <w:t>. Prema informacijam</w:t>
      </w:r>
      <w:r w:rsidR="005E3B6D">
        <w:rPr>
          <w:rFonts w:ascii="Calibri" w:hAnsi="Calibri"/>
        </w:rPr>
        <w:t>a iz MK takva obveza ne postoji. T</w:t>
      </w:r>
      <w:r>
        <w:rPr>
          <w:rFonts w:ascii="Calibri" w:hAnsi="Calibri"/>
        </w:rPr>
        <w:t xml:space="preserve">ijekom 2014. godine pribavit će se </w:t>
      </w:r>
      <w:r w:rsidRPr="004C2128">
        <w:rPr>
          <w:rFonts w:ascii="Calibri" w:hAnsi="Calibri"/>
        </w:rPr>
        <w:t xml:space="preserve"> </w:t>
      </w:r>
      <w:r>
        <w:rPr>
          <w:rFonts w:ascii="Calibri" w:hAnsi="Calibri"/>
        </w:rPr>
        <w:t>pisana dokumentacija i odlučiti o daljem postupanju.</w:t>
      </w:r>
      <w:r w:rsidR="00AE60B2">
        <w:rPr>
          <w:rFonts w:ascii="Calibri" w:hAnsi="Calibri"/>
        </w:rPr>
        <w:t xml:space="preserve"> Pretpostavka je da je knjiženje obveze prema MK povezano s depozitom kod Komercijalne banke u stečaju d. d.</w:t>
      </w:r>
    </w:p>
    <w:p w:rsidR="004D06D8" w:rsidRPr="004C2128" w:rsidRDefault="004D06D8" w:rsidP="004C2128">
      <w:pPr>
        <w:pStyle w:val="Bezproreda"/>
        <w:rPr>
          <w:rFonts w:ascii="Calibri" w:hAnsi="Calibri"/>
        </w:rPr>
      </w:pPr>
    </w:p>
    <w:p w:rsidR="008B1597" w:rsidRDefault="008B1597" w:rsidP="008B1597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Nakon kratke diskusije članovi Upravnog vijeća donose</w:t>
      </w:r>
    </w:p>
    <w:p w:rsidR="008B1597" w:rsidRDefault="008B1597" w:rsidP="008B1597">
      <w:pPr>
        <w:pStyle w:val="Bezproreda"/>
        <w:rPr>
          <w:rFonts w:asciiTheme="minorHAnsi" w:hAnsiTheme="minorHAnsi"/>
        </w:rPr>
      </w:pPr>
    </w:p>
    <w:p w:rsidR="008B1597" w:rsidRDefault="008B1597" w:rsidP="008B1597">
      <w:pPr>
        <w:pStyle w:val="Bezproreda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ODLUKU</w:t>
      </w:r>
    </w:p>
    <w:p w:rsidR="008B1597" w:rsidRDefault="008B1597" w:rsidP="008B1597">
      <w:pPr>
        <w:pStyle w:val="Bezproreda"/>
        <w:jc w:val="center"/>
        <w:rPr>
          <w:rFonts w:asciiTheme="minorHAnsi" w:hAnsiTheme="minorHAnsi"/>
        </w:rPr>
      </w:pPr>
    </w:p>
    <w:p w:rsidR="008B1597" w:rsidRDefault="008B1597" w:rsidP="008B1597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kojom se prihvaća </w:t>
      </w:r>
      <w:r w:rsidR="00844DD5">
        <w:rPr>
          <w:rFonts w:asciiTheme="minorHAnsi" w:hAnsiTheme="minorHAnsi"/>
        </w:rPr>
        <w:t xml:space="preserve">Financijsko izvješće Tiflološkog muzeja za 2013. </w:t>
      </w:r>
      <w:r w:rsidR="00AE60B2">
        <w:rPr>
          <w:rFonts w:asciiTheme="minorHAnsi" w:hAnsiTheme="minorHAnsi"/>
        </w:rPr>
        <w:t>g</w:t>
      </w:r>
      <w:r w:rsidR="00844DD5">
        <w:rPr>
          <w:rFonts w:asciiTheme="minorHAnsi" w:hAnsiTheme="minorHAnsi"/>
        </w:rPr>
        <w:t>odinu</w:t>
      </w:r>
      <w:r w:rsidR="00AE60B2">
        <w:rPr>
          <w:rFonts w:asciiTheme="minorHAnsi" w:hAnsiTheme="minorHAnsi"/>
        </w:rPr>
        <w:t xml:space="preserve"> uz napomenu da se do sljedeće sjednice Upravnog vijeća o navodima vezanim uz točku Ad.2 kontaktira i očituje bivša voditeljica računovodstva te da se o </w:t>
      </w:r>
      <w:r w:rsidR="00945D79">
        <w:rPr>
          <w:rFonts w:asciiTheme="minorHAnsi" w:hAnsiTheme="minorHAnsi"/>
        </w:rPr>
        <w:t>poduzetom pismeno obavijeste članovi Upravnog vijeća.</w:t>
      </w:r>
    </w:p>
    <w:p w:rsidR="008B1597" w:rsidRDefault="008B1597" w:rsidP="008B1597">
      <w:pPr>
        <w:pStyle w:val="Bezproreda"/>
        <w:rPr>
          <w:rFonts w:asciiTheme="minorHAnsi" w:hAnsiTheme="minorHAnsi"/>
        </w:rPr>
      </w:pPr>
    </w:p>
    <w:p w:rsidR="008B1597" w:rsidRDefault="008B1597" w:rsidP="008B1597">
      <w:pPr>
        <w:pStyle w:val="Bezproreda"/>
        <w:rPr>
          <w:rFonts w:asciiTheme="minorHAnsi" w:hAnsiTheme="minorHAnsi"/>
        </w:rPr>
      </w:pPr>
    </w:p>
    <w:p w:rsidR="00844DD5" w:rsidRPr="00CD22AD" w:rsidRDefault="008B1597" w:rsidP="00844DD5">
      <w:pPr>
        <w:pStyle w:val="Bezproreda"/>
        <w:rPr>
          <w:rFonts w:asciiTheme="minorHAnsi" w:hAnsiTheme="minorHAnsi"/>
        </w:rPr>
      </w:pPr>
      <w:r w:rsidRPr="00CD22AD">
        <w:rPr>
          <w:rFonts w:asciiTheme="minorHAnsi" w:hAnsiTheme="minorHAnsi"/>
        </w:rPr>
        <w:t xml:space="preserve">Ad.3. </w:t>
      </w:r>
      <w:r w:rsidR="005E3B6D" w:rsidRPr="00CD22AD">
        <w:rPr>
          <w:rFonts w:asciiTheme="minorHAnsi" w:hAnsiTheme="minorHAnsi"/>
        </w:rPr>
        <w:t>Ravnateljica prezentira</w:t>
      </w:r>
      <w:r w:rsidR="00844DD5" w:rsidRPr="00CD22AD">
        <w:rPr>
          <w:rFonts w:asciiTheme="minorHAnsi" w:hAnsiTheme="minorHAnsi"/>
        </w:rPr>
        <w:t xml:space="preserve"> članovima Upravnog vijeća Izvješće o radu Tiflološkog muzeja za 2013. godinu po točkama kako slijede. Napominje kako se po Izvješću vidi da je naglasak  bio na djelatnosti restauracije koje se odnosi na restauraciju </w:t>
      </w:r>
      <w:r w:rsidR="005E3B6D" w:rsidRPr="00CD22AD">
        <w:rPr>
          <w:rFonts w:asciiTheme="minorHAnsi" w:hAnsiTheme="minorHAnsi"/>
        </w:rPr>
        <w:t>27 predmeta iz Donacije Wagner, tijekom 2013. r</w:t>
      </w:r>
      <w:r w:rsidR="00844DD5" w:rsidRPr="00CD22AD">
        <w:rPr>
          <w:rFonts w:asciiTheme="minorHAnsi" w:hAnsiTheme="minorHAnsi"/>
        </w:rPr>
        <w:t xml:space="preserve">egistrirane su </w:t>
      </w:r>
      <w:r w:rsidR="00DB4125" w:rsidRPr="00CD22AD">
        <w:rPr>
          <w:rFonts w:asciiTheme="minorHAnsi" w:hAnsiTheme="minorHAnsi"/>
        </w:rPr>
        <w:t xml:space="preserve">još </w:t>
      </w:r>
      <w:r w:rsidR="00844DD5" w:rsidRPr="00CD22AD">
        <w:rPr>
          <w:rFonts w:asciiTheme="minorHAnsi" w:hAnsiTheme="minorHAnsi"/>
        </w:rPr>
        <w:t>3 zbirke u Registar zaštićenih kulturnih dobara Republike Hrvatske</w:t>
      </w:r>
      <w:r w:rsidR="00DB4125" w:rsidRPr="00CD22AD">
        <w:rPr>
          <w:rFonts w:asciiTheme="minorHAnsi" w:hAnsiTheme="minorHAnsi"/>
        </w:rPr>
        <w:t>,</w:t>
      </w:r>
      <w:r w:rsidR="00844DD5" w:rsidRPr="00CD22AD">
        <w:rPr>
          <w:rFonts w:asciiTheme="minorHAnsi" w:hAnsiTheme="minorHAnsi"/>
        </w:rPr>
        <w:t xml:space="preserve"> a </w:t>
      </w:r>
      <w:r w:rsidR="00DB4125" w:rsidRPr="00CD22AD">
        <w:rPr>
          <w:rFonts w:asciiTheme="minorHAnsi" w:hAnsiTheme="minorHAnsi"/>
        </w:rPr>
        <w:t>u tijeku je digitalizacija Zbirke arhivskog gradiva.</w:t>
      </w:r>
    </w:p>
    <w:p w:rsidR="00DB4125" w:rsidRPr="00CD22AD" w:rsidRDefault="00DB4125" w:rsidP="00844DD5">
      <w:pPr>
        <w:pStyle w:val="Bezproreda"/>
        <w:rPr>
          <w:rFonts w:asciiTheme="minorHAnsi" w:hAnsiTheme="minorHAnsi"/>
        </w:rPr>
      </w:pPr>
      <w:r w:rsidRPr="00CD22AD">
        <w:rPr>
          <w:rFonts w:asciiTheme="minorHAnsi" w:hAnsiTheme="minorHAnsi"/>
        </w:rPr>
        <w:t>Navodi kako je Tiflološki muzej, kao pridruženi partner, sudjelovao u europskom projektu EADEA, vezano uz problematiku globalne edukacije osoba oštećena vida.</w:t>
      </w:r>
    </w:p>
    <w:p w:rsidR="00DB4125" w:rsidRPr="00CD22AD" w:rsidRDefault="00DB4125" w:rsidP="00844DD5">
      <w:pPr>
        <w:pStyle w:val="Bezproreda"/>
        <w:rPr>
          <w:rFonts w:asciiTheme="minorHAnsi" w:hAnsiTheme="minorHAnsi"/>
        </w:rPr>
      </w:pPr>
      <w:r w:rsidRPr="00CD22AD">
        <w:rPr>
          <w:rFonts w:asciiTheme="minorHAnsi" w:hAnsiTheme="minorHAnsi"/>
        </w:rPr>
        <w:t>Naglašava kako je ove godine postavljena izložba Mi nismo nevidljivi kojom je obilježeno 60 godina postojanja Tiflološkog muzeja te dvije izložbe izvan prostora Tiflološkog muzeja: Oblik lika u Hrvatskoj knjižnici za slijepe i izložba Documenta Ophthalmologica…priče iz očne ordinacije u Muzeju grada Šibenika</w:t>
      </w:r>
      <w:r w:rsidR="00CC23A6" w:rsidRPr="00CD22AD">
        <w:rPr>
          <w:rFonts w:asciiTheme="minorHAnsi" w:hAnsiTheme="minorHAnsi"/>
        </w:rPr>
        <w:t>. Nakon kraće diskusije članovi Upravnog vijeća donose</w:t>
      </w:r>
    </w:p>
    <w:p w:rsidR="00CC23A6" w:rsidRPr="00CD22AD" w:rsidRDefault="00CC23A6" w:rsidP="00844DD5">
      <w:pPr>
        <w:pStyle w:val="Bezproreda"/>
        <w:rPr>
          <w:rFonts w:asciiTheme="minorHAnsi" w:hAnsiTheme="minorHAnsi"/>
        </w:rPr>
      </w:pPr>
    </w:p>
    <w:p w:rsidR="00CC23A6" w:rsidRPr="00CD22AD" w:rsidRDefault="00CC23A6" w:rsidP="00844DD5">
      <w:pPr>
        <w:pStyle w:val="Bezproreda"/>
        <w:rPr>
          <w:rFonts w:asciiTheme="minorHAnsi" w:hAnsiTheme="minorHAnsi"/>
        </w:rPr>
      </w:pPr>
    </w:p>
    <w:p w:rsidR="00CC23A6" w:rsidRDefault="00CC23A6" w:rsidP="00CC23A6">
      <w:pPr>
        <w:pStyle w:val="Bezproreda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ODLUKU</w:t>
      </w:r>
    </w:p>
    <w:p w:rsidR="00CC23A6" w:rsidRDefault="00CC23A6" w:rsidP="00CC23A6">
      <w:pPr>
        <w:pStyle w:val="Bezproreda"/>
        <w:jc w:val="center"/>
        <w:rPr>
          <w:rFonts w:asciiTheme="minorHAnsi" w:hAnsiTheme="minorHAnsi"/>
        </w:rPr>
      </w:pPr>
    </w:p>
    <w:p w:rsidR="00CC23A6" w:rsidRDefault="00CC23A6" w:rsidP="00844DD5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kojom se prihvaća</w:t>
      </w:r>
      <w:r w:rsidRPr="00CC23A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Izvješće o radu Tiflološkog muzeja za 2013. godinu</w:t>
      </w:r>
    </w:p>
    <w:p w:rsidR="008B1597" w:rsidRDefault="008B1597" w:rsidP="008B1597">
      <w:pPr>
        <w:pStyle w:val="Bezproreda"/>
        <w:rPr>
          <w:rFonts w:asciiTheme="minorHAnsi" w:hAnsiTheme="minorHAnsi"/>
        </w:rPr>
      </w:pPr>
    </w:p>
    <w:p w:rsidR="00CC23A6" w:rsidRDefault="00CC23A6" w:rsidP="008B1597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Ad.3. Ravnateljica navodi kako inventura nije provedena do kraja jer nije obavljeno usklađenje zbog zatečenog stanja. Napominje kako će se za sljedeću sjednicu prezentirati </w:t>
      </w:r>
      <w:r w:rsidR="005E3B6D">
        <w:rPr>
          <w:rFonts w:asciiTheme="minorHAnsi" w:hAnsiTheme="minorHAnsi"/>
        </w:rPr>
        <w:t xml:space="preserve">isto </w:t>
      </w:r>
      <w:r>
        <w:rPr>
          <w:rFonts w:asciiTheme="minorHAnsi" w:hAnsiTheme="minorHAnsi"/>
        </w:rPr>
        <w:t>s financijskim pokazateljima.</w:t>
      </w:r>
    </w:p>
    <w:p w:rsidR="00CC23A6" w:rsidRDefault="00CC23A6" w:rsidP="008B1597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Ravnateljica dodaje kako je Ministarstvo kulture </w:t>
      </w:r>
      <w:r w:rsidR="005E3B6D">
        <w:rPr>
          <w:rFonts w:asciiTheme="minorHAnsi" w:hAnsiTheme="minorHAnsi"/>
        </w:rPr>
        <w:t xml:space="preserve">poništilo ugovor od </w:t>
      </w:r>
      <w:r>
        <w:rPr>
          <w:rFonts w:asciiTheme="minorHAnsi" w:hAnsiTheme="minorHAnsi"/>
        </w:rPr>
        <w:t>300.000,00 kn nam</w:t>
      </w:r>
      <w:r w:rsidR="005E3B6D">
        <w:rPr>
          <w:rFonts w:asciiTheme="minorHAnsi" w:hAnsiTheme="minorHAnsi"/>
        </w:rPr>
        <w:t>ijenjenih izgradnji lifta zbog toga što program nije izvršen jer nisu prikupljena preostala sredstva, a u 2014. g. sklopljen je ugovor s MK na iznos od 400 000,00 kn.</w:t>
      </w:r>
    </w:p>
    <w:p w:rsidR="008B1597" w:rsidRDefault="008B1597" w:rsidP="008B1597">
      <w:pPr>
        <w:pStyle w:val="Bezproreda"/>
        <w:rPr>
          <w:rFonts w:asciiTheme="minorHAnsi" w:hAnsiTheme="minorHAnsi"/>
        </w:rPr>
      </w:pPr>
    </w:p>
    <w:p w:rsidR="008B1597" w:rsidRDefault="008B1597" w:rsidP="008B1597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Sjednica </w:t>
      </w:r>
      <w:r w:rsidR="00CC23A6">
        <w:rPr>
          <w:rFonts w:asciiTheme="minorHAnsi" w:hAnsiTheme="minorHAnsi"/>
        </w:rPr>
        <w:t>Upravnog vijeća završila je u 12:20</w:t>
      </w:r>
      <w:r>
        <w:rPr>
          <w:rFonts w:asciiTheme="minorHAnsi" w:hAnsiTheme="minorHAnsi"/>
        </w:rPr>
        <w:t xml:space="preserve"> sati.</w:t>
      </w:r>
    </w:p>
    <w:p w:rsidR="008B1597" w:rsidRDefault="008B1597" w:rsidP="008B1597">
      <w:pPr>
        <w:pStyle w:val="Bezproreda"/>
        <w:rPr>
          <w:rFonts w:asciiTheme="minorHAnsi" w:hAnsiTheme="minorHAnsi"/>
        </w:rPr>
      </w:pPr>
    </w:p>
    <w:p w:rsidR="008B1597" w:rsidRDefault="008B1597" w:rsidP="008B1597">
      <w:pPr>
        <w:pStyle w:val="Bezproreda"/>
        <w:rPr>
          <w:rFonts w:asciiTheme="minorHAnsi" w:hAnsiTheme="minorHAnsi"/>
        </w:rPr>
      </w:pPr>
    </w:p>
    <w:p w:rsidR="008B1597" w:rsidRDefault="008B1597" w:rsidP="008B1597">
      <w:pPr>
        <w:pStyle w:val="Bezproreda"/>
        <w:rPr>
          <w:rFonts w:asciiTheme="minorHAnsi" w:hAnsiTheme="minorHAnsi"/>
        </w:rPr>
      </w:pPr>
    </w:p>
    <w:p w:rsidR="008B1597" w:rsidRDefault="008B1597" w:rsidP="008B1597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Zapisničarka:                                                                              Predsjednica Upravnog vijeća:</w:t>
      </w:r>
    </w:p>
    <w:p w:rsidR="008B1597" w:rsidRDefault="008B1597" w:rsidP="008B1597">
      <w:pPr>
        <w:pStyle w:val="Bezproreda"/>
        <w:rPr>
          <w:rFonts w:asciiTheme="minorHAnsi" w:hAnsiTheme="minorHAnsi"/>
        </w:rPr>
      </w:pPr>
    </w:p>
    <w:p w:rsidR="008B1597" w:rsidRDefault="008B1597" w:rsidP="008B1597">
      <w:pPr>
        <w:pStyle w:val="Bezproreda"/>
        <w:rPr>
          <w:rFonts w:asciiTheme="minorHAnsi" w:hAnsiTheme="minorHAnsi"/>
        </w:rPr>
      </w:pPr>
      <w:r>
        <w:rPr>
          <w:rFonts w:asciiTheme="minorHAnsi" w:hAnsiTheme="minorHAnsi"/>
        </w:rPr>
        <w:t>Nina Sivec                                                                                  Sanja Frajta</w:t>
      </w:r>
      <w:r w:rsidR="002512DA">
        <w:rPr>
          <w:rFonts w:asciiTheme="minorHAnsi" w:hAnsiTheme="minorHAnsi"/>
        </w:rPr>
        <w:t>g</w:t>
      </w:r>
    </w:p>
    <w:p w:rsidR="004A6655" w:rsidRDefault="004A6655"/>
    <w:sectPr w:rsidR="004A6655" w:rsidSect="004A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F28EA"/>
    <w:multiLevelType w:val="hybridMultilevel"/>
    <w:tmpl w:val="1DF83A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460BB"/>
    <w:multiLevelType w:val="hybridMultilevel"/>
    <w:tmpl w:val="1DF83A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5A5093"/>
    <w:multiLevelType w:val="hybridMultilevel"/>
    <w:tmpl w:val="1DF83A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F438A"/>
    <w:multiLevelType w:val="hybridMultilevel"/>
    <w:tmpl w:val="1DF83A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1597"/>
    <w:rsid w:val="0018025D"/>
    <w:rsid w:val="00197F90"/>
    <w:rsid w:val="002512DA"/>
    <w:rsid w:val="00264BDF"/>
    <w:rsid w:val="003D35F4"/>
    <w:rsid w:val="00425B6D"/>
    <w:rsid w:val="004A6655"/>
    <w:rsid w:val="004C2128"/>
    <w:rsid w:val="004D06D8"/>
    <w:rsid w:val="005E3B6D"/>
    <w:rsid w:val="00760FF5"/>
    <w:rsid w:val="00844DD5"/>
    <w:rsid w:val="008B1597"/>
    <w:rsid w:val="00945D79"/>
    <w:rsid w:val="009A31C5"/>
    <w:rsid w:val="00AD3783"/>
    <w:rsid w:val="00AE60B2"/>
    <w:rsid w:val="00CC23A6"/>
    <w:rsid w:val="00CD22AD"/>
    <w:rsid w:val="00D5090D"/>
    <w:rsid w:val="00DB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6D8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1597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Tifloloski muzej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Sivec</dc:creator>
  <cp:keywords/>
  <dc:description/>
  <cp:lastModifiedBy>Nina Sivec</cp:lastModifiedBy>
  <cp:revision>7</cp:revision>
  <cp:lastPrinted>2014-03-03T12:16:00Z</cp:lastPrinted>
  <dcterms:created xsi:type="dcterms:W3CDTF">2014-02-21T12:03:00Z</dcterms:created>
  <dcterms:modified xsi:type="dcterms:W3CDTF">2014-03-03T12:34:00Z</dcterms:modified>
</cp:coreProperties>
</file>