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05EA" w14:textId="269B0954" w:rsidR="003C39BD" w:rsidRPr="002F7F48" w:rsidRDefault="003C39BD" w:rsidP="003C39BD">
      <w:pPr>
        <w:contextualSpacing/>
        <w:rPr>
          <w:rFonts w:cstheme="minorHAnsi"/>
          <w:b/>
          <w:bCs/>
        </w:rPr>
      </w:pPr>
      <w:r w:rsidRPr="002F7F48">
        <w:rPr>
          <w:rFonts w:cstheme="minorHAnsi"/>
          <w:b/>
          <w:bCs/>
        </w:rPr>
        <w:t>TIFLOLOŠKI MUZEJ</w:t>
      </w:r>
    </w:p>
    <w:p w14:paraId="7DA5D2B5" w14:textId="3A8CE61C" w:rsidR="003C39BD" w:rsidRPr="003C68CE" w:rsidRDefault="003C39BD" w:rsidP="003C39BD">
      <w:pPr>
        <w:contextualSpacing/>
        <w:rPr>
          <w:rFonts w:cstheme="minorHAnsi"/>
          <w:bCs/>
          <w:sz w:val="24"/>
          <w:szCs w:val="24"/>
        </w:rPr>
      </w:pPr>
      <w:r w:rsidRPr="003C68CE">
        <w:rPr>
          <w:rFonts w:cstheme="minorHAnsi"/>
          <w:bCs/>
          <w:sz w:val="24"/>
          <w:szCs w:val="24"/>
        </w:rPr>
        <w:t>Augusta Še</w:t>
      </w:r>
      <w:r w:rsidR="002F7F48" w:rsidRPr="003C68CE">
        <w:rPr>
          <w:rFonts w:cstheme="minorHAnsi"/>
          <w:bCs/>
          <w:sz w:val="24"/>
          <w:szCs w:val="24"/>
        </w:rPr>
        <w:t>no</w:t>
      </w:r>
      <w:r w:rsidRPr="003C68CE">
        <w:rPr>
          <w:rFonts w:cstheme="minorHAnsi"/>
          <w:bCs/>
          <w:sz w:val="24"/>
          <w:szCs w:val="24"/>
        </w:rPr>
        <w:t>e 34</w:t>
      </w:r>
    </w:p>
    <w:p w14:paraId="271D9A84" w14:textId="62CAA736" w:rsidR="003C39BD" w:rsidRPr="003C68CE" w:rsidRDefault="003C39BD" w:rsidP="003C39BD">
      <w:pPr>
        <w:contextualSpacing/>
        <w:rPr>
          <w:rFonts w:cstheme="minorHAnsi"/>
          <w:bCs/>
          <w:sz w:val="24"/>
          <w:szCs w:val="24"/>
        </w:rPr>
      </w:pPr>
      <w:r w:rsidRPr="003C68CE">
        <w:rPr>
          <w:rFonts w:cstheme="minorHAnsi"/>
          <w:bCs/>
          <w:sz w:val="24"/>
          <w:szCs w:val="24"/>
        </w:rPr>
        <w:t>10000 Zagreb</w:t>
      </w:r>
    </w:p>
    <w:p w14:paraId="137DB64F" w14:textId="4A6497D6" w:rsidR="003C39BD" w:rsidRPr="003C68CE" w:rsidRDefault="003C39BD" w:rsidP="003C39BD">
      <w:pPr>
        <w:contextualSpacing/>
        <w:rPr>
          <w:rFonts w:cstheme="minorHAnsi"/>
          <w:bCs/>
          <w:sz w:val="24"/>
          <w:szCs w:val="24"/>
        </w:rPr>
      </w:pPr>
      <w:r w:rsidRPr="003C68CE">
        <w:rPr>
          <w:rFonts w:cstheme="minorHAnsi"/>
          <w:bCs/>
          <w:sz w:val="24"/>
          <w:szCs w:val="24"/>
        </w:rPr>
        <w:t>RKP:</w:t>
      </w:r>
      <w:r w:rsidR="002F7F48" w:rsidRPr="003C68CE">
        <w:rPr>
          <w:rFonts w:cstheme="minorHAnsi"/>
          <w:bCs/>
          <w:sz w:val="24"/>
          <w:szCs w:val="24"/>
        </w:rPr>
        <w:t xml:space="preserve"> </w:t>
      </w:r>
      <w:r w:rsidRPr="003C68CE">
        <w:rPr>
          <w:rFonts w:cstheme="minorHAnsi"/>
          <w:bCs/>
          <w:sz w:val="24"/>
          <w:szCs w:val="24"/>
        </w:rPr>
        <w:t xml:space="preserve">1038    </w:t>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r w:rsidRPr="003C68CE">
        <w:rPr>
          <w:rFonts w:cstheme="minorHAnsi"/>
          <w:bCs/>
          <w:sz w:val="24"/>
          <w:szCs w:val="24"/>
        </w:rPr>
        <w:tab/>
      </w:r>
    </w:p>
    <w:p w14:paraId="387475A1" w14:textId="77777777" w:rsidR="003C39BD" w:rsidRPr="002F7F48" w:rsidRDefault="003C39BD" w:rsidP="003C39BD">
      <w:pPr>
        <w:contextualSpacing/>
        <w:rPr>
          <w:rFonts w:cstheme="minorHAnsi"/>
          <w:bCs/>
        </w:rPr>
      </w:pPr>
    </w:p>
    <w:p w14:paraId="33D7334E" w14:textId="488290A6" w:rsidR="0069705C" w:rsidRPr="002F7F48" w:rsidRDefault="0069705C" w:rsidP="0069705C">
      <w:pPr>
        <w:jc w:val="center"/>
        <w:rPr>
          <w:rFonts w:cstheme="minorHAnsi"/>
          <w:b/>
          <w:bCs/>
          <w:sz w:val="28"/>
          <w:szCs w:val="28"/>
        </w:rPr>
      </w:pPr>
      <w:r w:rsidRPr="002F7F48">
        <w:rPr>
          <w:rFonts w:cstheme="minorHAnsi"/>
          <w:b/>
          <w:bCs/>
          <w:sz w:val="28"/>
          <w:szCs w:val="28"/>
        </w:rPr>
        <w:t xml:space="preserve">OBRAZLOŽENJE </w:t>
      </w:r>
      <w:r w:rsidR="0040226B" w:rsidRPr="002F7F48">
        <w:rPr>
          <w:rFonts w:cstheme="minorHAnsi"/>
          <w:b/>
          <w:bCs/>
          <w:sz w:val="28"/>
          <w:szCs w:val="28"/>
        </w:rPr>
        <w:t>POLU</w:t>
      </w:r>
      <w:r w:rsidRPr="002F7F48">
        <w:rPr>
          <w:rFonts w:cstheme="minorHAnsi"/>
          <w:b/>
          <w:bCs/>
          <w:sz w:val="28"/>
          <w:szCs w:val="28"/>
        </w:rPr>
        <w:t xml:space="preserve">GODIŠNJEG IZVJEŠTAJA O IZVRŠENJU FINANCIJSKOG PLANA ZA </w:t>
      </w:r>
      <w:r w:rsidR="00CA4A0F" w:rsidRPr="002F7F48">
        <w:rPr>
          <w:rFonts w:cstheme="minorHAnsi"/>
          <w:b/>
          <w:bCs/>
          <w:sz w:val="28"/>
          <w:szCs w:val="28"/>
        </w:rPr>
        <w:t>2026.</w:t>
      </w:r>
      <w:r w:rsidRPr="002F7F48">
        <w:rPr>
          <w:rFonts w:cstheme="minorHAnsi"/>
          <w:b/>
          <w:bCs/>
          <w:sz w:val="28"/>
          <w:szCs w:val="28"/>
        </w:rPr>
        <w:t xml:space="preserve"> GODINU</w:t>
      </w:r>
    </w:p>
    <w:p w14:paraId="4871D556" w14:textId="77777777" w:rsidR="0069705C" w:rsidRPr="002F7F48" w:rsidRDefault="0069705C">
      <w:pPr>
        <w:contextualSpacing/>
        <w:rPr>
          <w:rFonts w:cstheme="minorHAnsi"/>
        </w:rPr>
      </w:pPr>
    </w:p>
    <w:p w14:paraId="3A5C8E68" w14:textId="0BCFFFDB" w:rsidR="0069705C" w:rsidRPr="001C1DB6" w:rsidRDefault="0069705C">
      <w:pPr>
        <w:contextualSpacing/>
        <w:rPr>
          <w:rFonts w:cstheme="minorHAnsi"/>
          <w:sz w:val="24"/>
          <w:szCs w:val="24"/>
        </w:rPr>
      </w:pPr>
    </w:p>
    <w:p w14:paraId="2E09AF78" w14:textId="770735C0" w:rsidR="0069705C" w:rsidRPr="001C1DB6" w:rsidRDefault="0069705C" w:rsidP="00B1340E">
      <w:pPr>
        <w:spacing w:line="276" w:lineRule="auto"/>
        <w:contextualSpacing/>
        <w:rPr>
          <w:rFonts w:cstheme="minorHAnsi"/>
          <w:sz w:val="24"/>
          <w:szCs w:val="24"/>
        </w:rPr>
      </w:pPr>
      <w:r w:rsidRPr="001C1DB6">
        <w:rPr>
          <w:rFonts w:cstheme="minorHAnsi"/>
          <w:sz w:val="24"/>
          <w:szCs w:val="24"/>
        </w:rPr>
        <w:t xml:space="preserve">Obveza izrade </w:t>
      </w:r>
      <w:r w:rsidR="00D816A5" w:rsidRPr="001C1DB6">
        <w:rPr>
          <w:rFonts w:cstheme="minorHAnsi"/>
          <w:sz w:val="24"/>
          <w:szCs w:val="24"/>
        </w:rPr>
        <w:t>Polug</w:t>
      </w:r>
      <w:r w:rsidRPr="001C1DB6">
        <w:rPr>
          <w:rFonts w:cstheme="minorHAnsi"/>
          <w:sz w:val="24"/>
          <w:szCs w:val="24"/>
        </w:rPr>
        <w:t>odišnjeg izvještaja o izvršenju financijskog plana utvrđena je Zakonom o proračunu.</w:t>
      </w:r>
    </w:p>
    <w:p w14:paraId="449D60A4" w14:textId="77777777" w:rsidR="0069705C" w:rsidRPr="001C1DB6" w:rsidRDefault="0069705C" w:rsidP="00B1340E">
      <w:pPr>
        <w:spacing w:line="276" w:lineRule="auto"/>
        <w:contextualSpacing/>
        <w:rPr>
          <w:rFonts w:cstheme="minorHAnsi"/>
          <w:sz w:val="24"/>
          <w:szCs w:val="24"/>
        </w:rPr>
      </w:pPr>
      <w:r w:rsidRPr="001C1DB6">
        <w:rPr>
          <w:rFonts w:cstheme="minorHAnsi"/>
          <w:sz w:val="24"/>
          <w:szCs w:val="24"/>
        </w:rPr>
        <w:t>Osnovna svrha navedenog izvještaja je dati informacije o:</w:t>
      </w:r>
    </w:p>
    <w:p w14:paraId="64914972" w14:textId="322D45CD" w:rsidR="0069705C" w:rsidRPr="001C1DB6" w:rsidRDefault="0069705C" w:rsidP="00B1340E">
      <w:pPr>
        <w:pStyle w:val="ListParagraph"/>
        <w:numPr>
          <w:ilvl w:val="0"/>
          <w:numId w:val="2"/>
        </w:numPr>
        <w:spacing w:line="276" w:lineRule="auto"/>
        <w:rPr>
          <w:rFonts w:cstheme="minorHAnsi"/>
          <w:sz w:val="24"/>
          <w:szCs w:val="24"/>
        </w:rPr>
      </w:pPr>
      <w:r w:rsidRPr="001C1DB6">
        <w:rPr>
          <w:rFonts w:cstheme="minorHAnsi"/>
          <w:sz w:val="24"/>
          <w:szCs w:val="24"/>
        </w:rPr>
        <w:t>planiranim i ostvarenim prihodima i rashodima, primicima i izdacima tijekom</w:t>
      </w:r>
    </w:p>
    <w:p w14:paraId="34BB7A66"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izvještajnog razdoblja iskazanim prema proračunskim klasifikacijama,</w:t>
      </w:r>
    </w:p>
    <w:p w14:paraId="175368AF" w14:textId="1CFBDE64" w:rsidR="0069705C" w:rsidRPr="001C1DB6" w:rsidRDefault="0069705C" w:rsidP="00B1340E">
      <w:pPr>
        <w:pStyle w:val="ListParagraph"/>
        <w:numPr>
          <w:ilvl w:val="0"/>
          <w:numId w:val="2"/>
        </w:numPr>
        <w:spacing w:line="276" w:lineRule="auto"/>
        <w:rPr>
          <w:rFonts w:cstheme="minorHAnsi"/>
          <w:sz w:val="24"/>
          <w:szCs w:val="24"/>
        </w:rPr>
      </w:pPr>
      <w:r w:rsidRPr="001C1DB6">
        <w:rPr>
          <w:rFonts w:cstheme="minorHAnsi"/>
          <w:sz w:val="24"/>
          <w:szCs w:val="24"/>
        </w:rPr>
        <w:t>ostvarenju postavljenih planova i</w:t>
      </w:r>
    </w:p>
    <w:p w14:paraId="75E3BBF1" w14:textId="4B03F07D" w:rsidR="0069705C" w:rsidRPr="001C1DB6" w:rsidRDefault="0069705C" w:rsidP="00B1340E">
      <w:pPr>
        <w:pStyle w:val="ListParagraph"/>
        <w:numPr>
          <w:ilvl w:val="0"/>
          <w:numId w:val="2"/>
        </w:numPr>
        <w:spacing w:line="276" w:lineRule="auto"/>
        <w:rPr>
          <w:rFonts w:cstheme="minorHAnsi"/>
          <w:sz w:val="24"/>
          <w:szCs w:val="24"/>
        </w:rPr>
      </w:pPr>
      <w:r w:rsidRPr="001C1DB6">
        <w:rPr>
          <w:rFonts w:cstheme="minorHAnsi"/>
          <w:sz w:val="24"/>
          <w:szCs w:val="24"/>
        </w:rPr>
        <w:t>uspješnosti ispunjenja postavljenih ciljeva.</w:t>
      </w:r>
    </w:p>
    <w:p w14:paraId="2951E16E" w14:textId="77777777" w:rsidR="00FC3550" w:rsidRPr="001C1DB6" w:rsidRDefault="00FC3550" w:rsidP="00B1340E">
      <w:pPr>
        <w:spacing w:line="276" w:lineRule="auto"/>
        <w:rPr>
          <w:rFonts w:cstheme="minorHAnsi"/>
          <w:sz w:val="24"/>
          <w:szCs w:val="24"/>
        </w:rPr>
      </w:pPr>
      <w:r w:rsidRPr="001C1DB6">
        <w:rPr>
          <w:rFonts w:cstheme="minorHAnsi"/>
          <w:sz w:val="24"/>
          <w:szCs w:val="24"/>
        </w:rPr>
        <w:t>S obzirom da je Tiflološki muzej korisnik državnog proračuna, izvještaj je napravljen po novčanom načelu.</w:t>
      </w:r>
    </w:p>
    <w:p w14:paraId="3CADF97F" w14:textId="23C225A8" w:rsidR="0069705C" w:rsidRPr="001C1DB6" w:rsidRDefault="0069705C" w:rsidP="00B1340E">
      <w:pPr>
        <w:spacing w:line="276" w:lineRule="auto"/>
        <w:contextualSpacing/>
        <w:rPr>
          <w:rFonts w:cstheme="minorHAnsi"/>
          <w:sz w:val="24"/>
          <w:szCs w:val="24"/>
        </w:rPr>
      </w:pPr>
      <w:r w:rsidRPr="001C1DB6">
        <w:rPr>
          <w:rFonts w:cstheme="minorHAnsi"/>
          <w:sz w:val="24"/>
          <w:szCs w:val="24"/>
        </w:rPr>
        <w:t xml:space="preserve">Sadržaj </w:t>
      </w:r>
      <w:r w:rsidR="00D816A5" w:rsidRPr="001C1DB6">
        <w:rPr>
          <w:rFonts w:cstheme="minorHAnsi"/>
          <w:sz w:val="24"/>
          <w:szCs w:val="24"/>
        </w:rPr>
        <w:t>Polug</w:t>
      </w:r>
      <w:r w:rsidRPr="001C1DB6">
        <w:rPr>
          <w:rFonts w:cstheme="minorHAnsi"/>
          <w:sz w:val="24"/>
          <w:szCs w:val="24"/>
        </w:rPr>
        <w:t>odišnjeg izvještaja o izvršenju financijskog plana čine:</w:t>
      </w:r>
    </w:p>
    <w:p w14:paraId="79495B2B" w14:textId="3186F8EB" w:rsidR="0069705C" w:rsidRPr="001C1DB6" w:rsidRDefault="0069705C" w:rsidP="00B1340E">
      <w:pPr>
        <w:pStyle w:val="ListParagraph"/>
        <w:numPr>
          <w:ilvl w:val="0"/>
          <w:numId w:val="9"/>
        </w:numPr>
        <w:spacing w:line="276" w:lineRule="auto"/>
        <w:rPr>
          <w:rFonts w:cstheme="minorHAnsi"/>
          <w:b/>
          <w:sz w:val="24"/>
          <w:szCs w:val="24"/>
        </w:rPr>
      </w:pPr>
      <w:r w:rsidRPr="001C1DB6">
        <w:rPr>
          <w:rFonts w:cstheme="minorHAnsi"/>
          <w:b/>
          <w:sz w:val="24"/>
          <w:szCs w:val="24"/>
        </w:rPr>
        <w:t>Opći dio:</w:t>
      </w:r>
    </w:p>
    <w:p w14:paraId="0E3B7F41" w14:textId="67ECB252" w:rsidR="0069705C" w:rsidRPr="001C1DB6" w:rsidRDefault="0069705C" w:rsidP="00B1340E">
      <w:pPr>
        <w:pStyle w:val="ListParagraph"/>
        <w:numPr>
          <w:ilvl w:val="0"/>
          <w:numId w:val="4"/>
        </w:numPr>
        <w:spacing w:line="276" w:lineRule="auto"/>
        <w:rPr>
          <w:rFonts w:cstheme="minorHAnsi"/>
          <w:sz w:val="24"/>
          <w:szCs w:val="24"/>
        </w:rPr>
      </w:pPr>
      <w:r w:rsidRPr="001C1DB6">
        <w:rPr>
          <w:rFonts w:cstheme="minorHAnsi"/>
          <w:sz w:val="24"/>
          <w:szCs w:val="24"/>
        </w:rPr>
        <w:t>Sažetak Računa prihoda i rashoda i Računa financiranja,</w:t>
      </w:r>
    </w:p>
    <w:p w14:paraId="1B8D9331" w14:textId="5D997A75" w:rsidR="0069705C" w:rsidRPr="001C1DB6" w:rsidRDefault="0069705C" w:rsidP="00B1340E">
      <w:pPr>
        <w:pStyle w:val="ListParagraph"/>
        <w:numPr>
          <w:ilvl w:val="0"/>
          <w:numId w:val="4"/>
        </w:numPr>
        <w:spacing w:line="276" w:lineRule="auto"/>
        <w:rPr>
          <w:rFonts w:cstheme="minorHAnsi"/>
          <w:sz w:val="24"/>
          <w:szCs w:val="24"/>
        </w:rPr>
      </w:pPr>
      <w:r w:rsidRPr="001C1DB6">
        <w:rPr>
          <w:rFonts w:cstheme="minorHAnsi"/>
          <w:sz w:val="24"/>
          <w:szCs w:val="24"/>
        </w:rPr>
        <w:t>Račun prihoda i rashoda, u kojem su prihodi i rashodi iskazani po ekonomskoj</w:t>
      </w:r>
    </w:p>
    <w:p w14:paraId="21548995"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klasifikaciji i izvorima financiranja, a rashodi i po funkcijskoj klasifikaciji,</w:t>
      </w:r>
    </w:p>
    <w:p w14:paraId="432ED73F" w14:textId="49FE95A1" w:rsidR="0069705C" w:rsidRPr="001C1DB6" w:rsidRDefault="0069705C" w:rsidP="00B1340E">
      <w:pPr>
        <w:pStyle w:val="ListParagraph"/>
        <w:numPr>
          <w:ilvl w:val="0"/>
          <w:numId w:val="4"/>
        </w:numPr>
        <w:spacing w:line="276" w:lineRule="auto"/>
        <w:rPr>
          <w:rFonts w:cstheme="minorHAnsi"/>
          <w:sz w:val="24"/>
          <w:szCs w:val="24"/>
        </w:rPr>
      </w:pPr>
      <w:r w:rsidRPr="001C1DB6">
        <w:rPr>
          <w:rFonts w:cstheme="minorHAnsi"/>
          <w:sz w:val="24"/>
          <w:szCs w:val="24"/>
        </w:rPr>
        <w:t>Račun financiranja, u kojem su primici i izdaci iskazani po ekonomskoj</w:t>
      </w:r>
    </w:p>
    <w:p w14:paraId="7704559D"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klasifikaciji i izvorima financiranja,</w:t>
      </w:r>
    </w:p>
    <w:p w14:paraId="7205CF7E" w14:textId="025A618D" w:rsidR="0069705C" w:rsidRPr="001C1DB6" w:rsidRDefault="0069705C" w:rsidP="00B1340E">
      <w:pPr>
        <w:pStyle w:val="ListParagraph"/>
        <w:numPr>
          <w:ilvl w:val="0"/>
          <w:numId w:val="4"/>
        </w:numPr>
        <w:spacing w:line="276" w:lineRule="auto"/>
        <w:rPr>
          <w:rFonts w:cstheme="minorHAnsi"/>
          <w:sz w:val="24"/>
          <w:szCs w:val="24"/>
        </w:rPr>
      </w:pPr>
      <w:r w:rsidRPr="001C1DB6">
        <w:rPr>
          <w:rFonts w:cstheme="minorHAnsi"/>
          <w:sz w:val="24"/>
          <w:szCs w:val="24"/>
        </w:rPr>
        <w:t xml:space="preserve">Opći dio </w:t>
      </w:r>
      <w:r w:rsidR="00FC3550" w:rsidRPr="001C1DB6">
        <w:rPr>
          <w:rFonts w:cstheme="minorHAnsi"/>
          <w:sz w:val="24"/>
          <w:szCs w:val="24"/>
        </w:rPr>
        <w:t xml:space="preserve">za korisnike državnog proračuna </w:t>
      </w:r>
      <w:r w:rsidRPr="001C1DB6">
        <w:rPr>
          <w:rFonts w:cstheme="minorHAnsi"/>
          <w:sz w:val="24"/>
          <w:szCs w:val="24"/>
        </w:rPr>
        <w:t>sadržav</w:t>
      </w:r>
      <w:r w:rsidR="00FC3550" w:rsidRPr="001C1DB6">
        <w:rPr>
          <w:rFonts w:cstheme="minorHAnsi"/>
          <w:sz w:val="24"/>
          <w:szCs w:val="24"/>
        </w:rPr>
        <w:t>a prijenos sredstava iz prethodne godine i odnos sredstava u slijedeću godinu</w:t>
      </w:r>
      <w:r w:rsidRPr="001C1DB6">
        <w:rPr>
          <w:rFonts w:cstheme="minorHAnsi"/>
          <w:sz w:val="24"/>
          <w:szCs w:val="24"/>
        </w:rPr>
        <w:t>,</w:t>
      </w:r>
    </w:p>
    <w:p w14:paraId="63F60C95" w14:textId="57116D2F" w:rsidR="0069705C" w:rsidRPr="001C1DB6" w:rsidRDefault="0069705C" w:rsidP="00B1340E">
      <w:pPr>
        <w:pStyle w:val="ListParagraph"/>
        <w:numPr>
          <w:ilvl w:val="0"/>
          <w:numId w:val="2"/>
        </w:numPr>
        <w:spacing w:line="276" w:lineRule="auto"/>
        <w:rPr>
          <w:rFonts w:cstheme="minorHAnsi"/>
          <w:b/>
          <w:sz w:val="24"/>
          <w:szCs w:val="24"/>
        </w:rPr>
      </w:pPr>
      <w:r w:rsidRPr="001C1DB6">
        <w:rPr>
          <w:rFonts w:cstheme="minorHAnsi"/>
          <w:b/>
          <w:sz w:val="24"/>
          <w:szCs w:val="24"/>
        </w:rPr>
        <w:t>Posebni dio:</w:t>
      </w:r>
    </w:p>
    <w:p w14:paraId="714D9B0D" w14:textId="7116ABF6" w:rsidR="0069705C" w:rsidRPr="001C1DB6" w:rsidRDefault="0069705C" w:rsidP="00B1340E">
      <w:pPr>
        <w:pStyle w:val="ListParagraph"/>
        <w:numPr>
          <w:ilvl w:val="0"/>
          <w:numId w:val="6"/>
        </w:numPr>
        <w:spacing w:line="276" w:lineRule="auto"/>
        <w:rPr>
          <w:rFonts w:cstheme="minorHAnsi"/>
          <w:sz w:val="24"/>
          <w:szCs w:val="24"/>
        </w:rPr>
      </w:pPr>
      <w:r w:rsidRPr="001C1DB6">
        <w:rPr>
          <w:rFonts w:cstheme="minorHAnsi"/>
          <w:sz w:val="24"/>
          <w:szCs w:val="24"/>
        </w:rPr>
        <w:t>izvršenje rashoda i izdataka iskazanih po izvorima financiranja i ekonomskoj</w:t>
      </w:r>
    </w:p>
    <w:p w14:paraId="49422347"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klasifikaciji, raspoređenih u programe koji se sastoje od aktivnosti i projekata,</w:t>
      </w:r>
    </w:p>
    <w:p w14:paraId="095047D1" w14:textId="51322868" w:rsidR="0069705C" w:rsidRPr="001C1DB6" w:rsidRDefault="0069705C" w:rsidP="00B1340E">
      <w:pPr>
        <w:pStyle w:val="ListParagraph"/>
        <w:numPr>
          <w:ilvl w:val="0"/>
          <w:numId w:val="2"/>
        </w:numPr>
        <w:spacing w:line="276" w:lineRule="auto"/>
        <w:rPr>
          <w:rFonts w:cstheme="minorHAnsi"/>
          <w:b/>
          <w:sz w:val="24"/>
          <w:szCs w:val="24"/>
        </w:rPr>
      </w:pPr>
      <w:r w:rsidRPr="001C1DB6">
        <w:rPr>
          <w:rFonts w:cstheme="minorHAnsi"/>
          <w:b/>
          <w:sz w:val="24"/>
          <w:szCs w:val="24"/>
        </w:rPr>
        <w:t>Obrazloženje:</w:t>
      </w:r>
    </w:p>
    <w:p w14:paraId="67DFDB6A" w14:textId="296C92E9" w:rsidR="0069705C" w:rsidRPr="001C1DB6" w:rsidRDefault="0069705C" w:rsidP="00B1340E">
      <w:pPr>
        <w:pStyle w:val="ListParagraph"/>
        <w:numPr>
          <w:ilvl w:val="0"/>
          <w:numId w:val="7"/>
        </w:numPr>
        <w:spacing w:line="276" w:lineRule="auto"/>
        <w:rPr>
          <w:rFonts w:cstheme="minorHAnsi"/>
          <w:sz w:val="24"/>
          <w:szCs w:val="24"/>
        </w:rPr>
      </w:pPr>
      <w:r w:rsidRPr="001C1DB6">
        <w:rPr>
          <w:rFonts w:cstheme="minorHAnsi"/>
          <w:sz w:val="24"/>
          <w:szCs w:val="24"/>
        </w:rPr>
        <w:t>Općeg dijela, odnosno ostvarenja prihoda i primitaka, rashoda i izdataka te</w:t>
      </w:r>
    </w:p>
    <w:p w14:paraId="11F15E15"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prenesenog manjka odnosno viška financijskog plana,</w:t>
      </w:r>
    </w:p>
    <w:p w14:paraId="73B306AB" w14:textId="5E85BE7E" w:rsidR="0069705C" w:rsidRPr="001C1DB6" w:rsidRDefault="0069705C" w:rsidP="00B1340E">
      <w:pPr>
        <w:pStyle w:val="ListParagraph"/>
        <w:numPr>
          <w:ilvl w:val="0"/>
          <w:numId w:val="7"/>
        </w:numPr>
        <w:spacing w:line="276" w:lineRule="auto"/>
        <w:rPr>
          <w:rFonts w:cstheme="minorHAnsi"/>
          <w:sz w:val="24"/>
          <w:szCs w:val="24"/>
        </w:rPr>
      </w:pPr>
      <w:r w:rsidRPr="001C1DB6">
        <w:rPr>
          <w:rFonts w:cstheme="minorHAnsi"/>
          <w:sz w:val="24"/>
          <w:szCs w:val="24"/>
        </w:rPr>
        <w:t>Posebnog dijela, odnosno izvršenja aktivnosti i projekata iz posebnog dijela</w:t>
      </w:r>
    </w:p>
    <w:p w14:paraId="3613D36B" w14:textId="77777777"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financijskog plana s ciljevima koji su ostvareni provedbom programa i</w:t>
      </w:r>
    </w:p>
    <w:p w14:paraId="45972064" w14:textId="1C8EE618" w:rsidR="0069705C" w:rsidRPr="001C1DB6" w:rsidRDefault="0069705C" w:rsidP="00B1340E">
      <w:pPr>
        <w:pStyle w:val="ListParagraph"/>
        <w:spacing w:line="276" w:lineRule="auto"/>
        <w:rPr>
          <w:rFonts w:cstheme="minorHAnsi"/>
          <w:sz w:val="24"/>
          <w:szCs w:val="24"/>
        </w:rPr>
      </w:pPr>
      <w:r w:rsidRPr="001C1DB6">
        <w:rPr>
          <w:rFonts w:cstheme="minorHAnsi"/>
          <w:sz w:val="24"/>
          <w:szCs w:val="24"/>
        </w:rPr>
        <w:t>pokazateljima uspješnosti realizacije tih ciljeva,</w:t>
      </w:r>
    </w:p>
    <w:p w14:paraId="54DD12DD" w14:textId="77777777" w:rsidR="00BC0E70" w:rsidRPr="001C1DB6" w:rsidRDefault="00BC0E70" w:rsidP="00B1340E">
      <w:pPr>
        <w:pStyle w:val="ListParagraph"/>
        <w:numPr>
          <w:ilvl w:val="0"/>
          <w:numId w:val="2"/>
        </w:numPr>
        <w:spacing w:line="276" w:lineRule="auto"/>
        <w:rPr>
          <w:rFonts w:cstheme="minorHAnsi"/>
          <w:b/>
          <w:sz w:val="24"/>
          <w:szCs w:val="24"/>
        </w:rPr>
      </w:pPr>
      <w:r w:rsidRPr="001C1DB6">
        <w:rPr>
          <w:rFonts w:cstheme="minorHAnsi"/>
          <w:b/>
          <w:sz w:val="24"/>
          <w:szCs w:val="24"/>
        </w:rPr>
        <w:t>Posebni izvještaji:</w:t>
      </w:r>
    </w:p>
    <w:p w14:paraId="40299529" w14:textId="5744EB3C" w:rsidR="00BC0E70" w:rsidRPr="001C1DB6" w:rsidRDefault="00BC0E70" w:rsidP="00B1340E">
      <w:pPr>
        <w:pStyle w:val="ListParagraph"/>
        <w:spacing w:line="276" w:lineRule="auto"/>
        <w:rPr>
          <w:rFonts w:cstheme="minorHAnsi"/>
          <w:sz w:val="24"/>
          <w:szCs w:val="24"/>
        </w:rPr>
      </w:pPr>
      <w:r w:rsidRPr="001C1DB6">
        <w:rPr>
          <w:rFonts w:cstheme="minorHAnsi"/>
          <w:sz w:val="24"/>
          <w:szCs w:val="24"/>
        </w:rPr>
        <w:t>a.     Izvještaj o korištenju sredstava fondova Europske unije,</w:t>
      </w:r>
    </w:p>
    <w:p w14:paraId="164C0D74" w14:textId="6AF32463" w:rsidR="00BC0E70" w:rsidRPr="001C1DB6" w:rsidRDefault="00BC0E70" w:rsidP="00B1340E">
      <w:pPr>
        <w:pStyle w:val="ListParagraph"/>
        <w:spacing w:line="276" w:lineRule="auto"/>
        <w:rPr>
          <w:rFonts w:cstheme="minorHAnsi"/>
          <w:sz w:val="24"/>
          <w:szCs w:val="24"/>
        </w:rPr>
      </w:pPr>
      <w:r w:rsidRPr="001C1DB6">
        <w:rPr>
          <w:rFonts w:cstheme="minorHAnsi"/>
          <w:sz w:val="24"/>
          <w:szCs w:val="24"/>
        </w:rPr>
        <w:t>b.     Izvještaj o zaduživanju na domaćem i stranom tržištu novca i kapitala,</w:t>
      </w:r>
    </w:p>
    <w:p w14:paraId="7EACE085" w14:textId="099D9569" w:rsidR="00BC0E70" w:rsidRPr="001C1DB6" w:rsidRDefault="00BC0E70" w:rsidP="00B1340E">
      <w:pPr>
        <w:pStyle w:val="ListParagraph"/>
        <w:spacing w:line="276" w:lineRule="auto"/>
        <w:rPr>
          <w:rFonts w:cstheme="minorHAnsi"/>
          <w:sz w:val="24"/>
          <w:szCs w:val="24"/>
        </w:rPr>
      </w:pPr>
      <w:r w:rsidRPr="001C1DB6">
        <w:rPr>
          <w:rFonts w:cstheme="minorHAnsi"/>
          <w:sz w:val="24"/>
          <w:szCs w:val="24"/>
        </w:rPr>
        <w:lastRenderedPageBreak/>
        <w:t>c.     Izvještaj o danim zajmovima i potraživanjima po danim zajmovima,</w:t>
      </w:r>
    </w:p>
    <w:p w14:paraId="492E5629" w14:textId="11807F3A" w:rsidR="00BC0E70" w:rsidRPr="001C1DB6" w:rsidRDefault="00BC0E70" w:rsidP="00B1340E">
      <w:pPr>
        <w:pStyle w:val="ListParagraph"/>
        <w:spacing w:line="276" w:lineRule="auto"/>
        <w:rPr>
          <w:rFonts w:cstheme="minorHAnsi"/>
          <w:sz w:val="24"/>
          <w:szCs w:val="24"/>
        </w:rPr>
      </w:pPr>
      <w:r w:rsidRPr="001C1DB6">
        <w:rPr>
          <w:rFonts w:cstheme="minorHAnsi"/>
          <w:sz w:val="24"/>
          <w:szCs w:val="24"/>
        </w:rPr>
        <w:t>d.     Izvještaj o stanju potraživanja i dospjelih obveza te o stanju potencijalnih obveza</w:t>
      </w:r>
    </w:p>
    <w:p w14:paraId="311DE3F0" w14:textId="11AC48E0" w:rsidR="00BC0E70" w:rsidRDefault="00BC0E70" w:rsidP="00B1340E">
      <w:pPr>
        <w:pStyle w:val="ListParagraph"/>
        <w:spacing w:line="276" w:lineRule="auto"/>
        <w:rPr>
          <w:rFonts w:cstheme="minorHAnsi"/>
          <w:sz w:val="24"/>
          <w:szCs w:val="24"/>
        </w:rPr>
      </w:pPr>
      <w:r w:rsidRPr="001C1DB6">
        <w:rPr>
          <w:rFonts w:cstheme="minorHAnsi"/>
          <w:sz w:val="24"/>
          <w:szCs w:val="24"/>
        </w:rPr>
        <w:t>po osnovi sudskih sporova.</w:t>
      </w:r>
    </w:p>
    <w:p w14:paraId="628FB9D9" w14:textId="77777777" w:rsidR="00FE5F7F" w:rsidRPr="001C1DB6" w:rsidRDefault="00FE5F7F" w:rsidP="00B1340E">
      <w:pPr>
        <w:pStyle w:val="ListParagraph"/>
        <w:spacing w:line="276" w:lineRule="auto"/>
        <w:rPr>
          <w:rFonts w:cstheme="minorHAnsi"/>
          <w:sz w:val="24"/>
          <w:szCs w:val="24"/>
        </w:rPr>
      </w:pPr>
    </w:p>
    <w:p w14:paraId="36E06ED2" w14:textId="7AE4B83F" w:rsidR="00354D5A" w:rsidRPr="00FE5F7F" w:rsidRDefault="00570CA3" w:rsidP="00010D0A">
      <w:pPr>
        <w:pStyle w:val="ListParagraph"/>
        <w:numPr>
          <w:ilvl w:val="0"/>
          <w:numId w:val="12"/>
        </w:numPr>
        <w:spacing w:line="276" w:lineRule="auto"/>
        <w:rPr>
          <w:rFonts w:cstheme="minorHAnsi"/>
          <w:b/>
          <w:sz w:val="24"/>
          <w:szCs w:val="24"/>
        </w:rPr>
      </w:pPr>
      <w:r w:rsidRPr="001C1DB6">
        <w:rPr>
          <w:rFonts w:cstheme="minorHAnsi"/>
          <w:b/>
          <w:sz w:val="24"/>
          <w:szCs w:val="24"/>
        </w:rPr>
        <w:t>OBRAZLOŽENJE OPĆEG DIJELA</w:t>
      </w:r>
    </w:p>
    <w:p w14:paraId="3DFA6619" w14:textId="1021DA84" w:rsidR="006171A7" w:rsidRPr="001C1DB6" w:rsidRDefault="006171A7" w:rsidP="00B1340E">
      <w:pPr>
        <w:spacing w:line="276" w:lineRule="auto"/>
        <w:contextualSpacing/>
        <w:rPr>
          <w:rFonts w:cstheme="minorHAnsi"/>
          <w:sz w:val="24"/>
          <w:szCs w:val="24"/>
        </w:rPr>
      </w:pPr>
      <w:r w:rsidRPr="001C1DB6">
        <w:rPr>
          <w:rFonts w:cstheme="minorHAnsi"/>
          <w:sz w:val="24"/>
          <w:szCs w:val="24"/>
        </w:rPr>
        <w:t xml:space="preserve">U </w:t>
      </w:r>
      <w:r w:rsidR="00010D0A" w:rsidRPr="001C1DB6">
        <w:rPr>
          <w:rFonts w:cstheme="minorHAnsi"/>
          <w:sz w:val="24"/>
          <w:szCs w:val="24"/>
        </w:rPr>
        <w:t>općem dijelu su prikazani planirani i izvršeni prihodi i rashodi po ekonomskoj i funkcijskoj klasifik</w:t>
      </w:r>
      <w:r w:rsidR="002F7F48" w:rsidRPr="001C1DB6">
        <w:rPr>
          <w:rFonts w:cstheme="minorHAnsi"/>
          <w:sz w:val="24"/>
          <w:szCs w:val="24"/>
        </w:rPr>
        <w:t>a</w:t>
      </w:r>
      <w:r w:rsidR="00010D0A" w:rsidRPr="001C1DB6">
        <w:rPr>
          <w:rFonts w:cstheme="minorHAnsi"/>
          <w:sz w:val="24"/>
          <w:szCs w:val="24"/>
        </w:rPr>
        <w:t xml:space="preserve">ciji </w:t>
      </w:r>
      <w:r w:rsidR="00BC0E70" w:rsidRPr="001C1DB6">
        <w:rPr>
          <w:rFonts w:cstheme="minorHAnsi"/>
          <w:sz w:val="24"/>
          <w:szCs w:val="24"/>
        </w:rPr>
        <w:t>te</w:t>
      </w:r>
      <w:r w:rsidR="00010D0A" w:rsidRPr="001C1DB6">
        <w:rPr>
          <w:rFonts w:cstheme="minorHAnsi"/>
          <w:sz w:val="24"/>
          <w:szCs w:val="24"/>
        </w:rPr>
        <w:t xml:space="preserve"> prema izvorima financiranja.</w:t>
      </w:r>
    </w:p>
    <w:p w14:paraId="00F1C8ED" w14:textId="77777777" w:rsidR="003C4A89" w:rsidRPr="001C1DB6" w:rsidRDefault="003C4A89" w:rsidP="00B1340E">
      <w:pPr>
        <w:spacing w:line="276" w:lineRule="auto"/>
        <w:contextualSpacing/>
        <w:rPr>
          <w:rFonts w:cstheme="minorHAnsi"/>
          <w:sz w:val="24"/>
          <w:szCs w:val="24"/>
        </w:rPr>
      </w:pPr>
    </w:p>
    <w:p w14:paraId="495DE190" w14:textId="19F03690" w:rsidR="00FC3550" w:rsidRPr="001C1DB6" w:rsidRDefault="00FC3550" w:rsidP="00B1340E">
      <w:pPr>
        <w:spacing w:line="276" w:lineRule="auto"/>
        <w:contextualSpacing/>
        <w:rPr>
          <w:rFonts w:cstheme="minorHAnsi"/>
          <w:sz w:val="24"/>
          <w:szCs w:val="24"/>
        </w:rPr>
      </w:pPr>
      <w:r w:rsidRPr="001C1DB6">
        <w:rPr>
          <w:rFonts w:cstheme="minorHAnsi"/>
          <w:sz w:val="24"/>
          <w:szCs w:val="24"/>
        </w:rPr>
        <w:t xml:space="preserve">Ukupni prihodi za </w:t>
      </w:r>
      <w:r w:rsidR="00CA4A0F" w:rsidRPr="001C1DB6">
        <w:rPr>
          <w:rFonts w:cstheme="minorHAnsi"/>
          <w:sz w:val="24"/>
          <w:szCs w:val="24"/>
        </w:rPr>
        <w:t>2026.</w:t>
      </w:r>
      <w:r w:rsidRPr="001C1DB6">
        <w:rPr>
          <w:rFonts w:cstheme="minorHAnsi"/>
          <w:sz w:val="24"/>
          <w:szCs w:val="24"/>
        </w:rPr>
        <w:t xml:space="preserve"> godinu planirani su u iznosu od </w:t>
      </w:r>
      <w:r w:rsidR="002F5214" w:rsidRPr="001C1DB6">
        <w:rPr>
          <w:rFonts w:cstheme="minorHAnsi"/>
          <w:sz w:val="24"/>
          <w:szCs w:val="24"/>
        </w:rPr>
        <w:t>653</w:t>
      </w:r>
      <w:r w:rsidRPr="001C1DB6">
        <w:rPr>
          <w:rFonts w:cstheme="minorHAnsi"/>
          <w:sz w:val="24"/>
          <w:szCs w:val="24"/>
        </w:rPr>
        <w:t>.</w:t>
      </w:r>
      <w:r w:rsidR="002F5214" w:rsidRPr="001C1DB6">
        <w:rPr>
          <w:rFonts w:cstheme="minorHAnsi"/>
          <w:sz w:val="24"/>
          <w:szCs w:val="24"/>
        </w:rPr>
        <w:t>269</w:t>
      </w:r>
      <w:r w:rsidRPr="001C1DB6">
        <w:rPr>
          <w:rFonts w:cstheme="minorHAnsi"/>
          <w:sz w:val="24"/>
          <w:szCs w:val="24"/>
        </w:rPr>
        <w:t xml:space="preserve"> EUR</w:t>
      </w:r>
      <w:r w:rsidR="001D2615" w:rsidRPr="001C1DB6">
        <w:rPr>
          <w:rFonts w:cstheme="minorHAnsi"/>
          <w:sz w:val="24"/>
          <w:szCs w:val="24"/>
        </w:rPr>
        <w:t>,</w:t>
      </w:r>
      <w:r w:rsidRPr="001C1DB6">
        <w:rPr>
          <w:rFonts w:cstheme="minorHAnsi"/>
          <w:sz w:val="24"/>
          <w:szCs w:val="24"/>
        </w:rPr>
        <w:t xml:space="preserve"> a</w:t>
      </w:r>
      <w:r w:rsidR="007D2EE6" w:rsidRPr="001C1DB6">
        <w:rPr>
          <w:rFonts w:cstheme="minorHAnsi"/>
          <w:sz w:val="24"/>
          <w:szCs w:val="24"/>
        </w:rPr>
        <w:t xml:space="preserve"> u razdoblju od 1. siječnja do 30. lipnja </w:t>
      </w:r>
      <w:r w:rsidR="00CA4A0F" w:rsidRPr="001C1DB6">
        <w:rPr>
          <w:rFonts w:cstheme="minorHAnsi"/>
          <w:sz w:val="24"/>
          <w:szCs w:val="24"/>
        </w:rPr>
        <w:t>2026.</w:t>
      </w:r>
      <w:r w:rsidR="007D2EE6" w:rsidRPr="001C1DB6">
        <w:rPr>
          <w:rFonts w:cstheme="minorHAnsi"/>
          <w:sz w:val="24"/>
          <w:szCs w:val="24"/>
        </w:rPr>
        <w:t xml:space="preserve"> godine su</w:t>
      </w:r>
      <w:r w:rsidRPr="001C1DB6">
        <w:rPr>
          <w:rFonts w:cstheme="minorHAnsi"/>
          <w:sz w:val="24"/>
          <w:szCs w:val="24"/>
        </w:rPr>
        <w:t xml:space="preserve"> </w:t>
      </w:r>
      <w:r w:rsidR="007D2EE6" w:rsidRPr="001C1DB6">
        <w:rPr>
          <w:rFonts w:cstheme="minorHAnsi"/>
          <w:sz w:val="24"/>
          <w:szCs w:val="24"/>
        </w:rPr>
        <w:t>izvršeni</w:t>
      </w:r>
      <w:r w:rsidRPr="001C1DB6">
        <w:rPr>
          <w:rFonts w:cstheme="minorHAnsi"/>
          <w:sz w:val="24"/>
          <w:szCs w:val="24"/>
        </w:rPr>
        <w:t xml:space="preserve"> u iznosu od </w:t>
      </w:r>
      <w:r w:rsidR="002F5214" w:rsidRPr="001C1DB6">
        <w:rPr>
          <w:rFonts w:cstheme="minorHAnsi"/>
          <w:sz w:val="24"/>
          <w:szCs w:val="24"/>
        </w:rPr>
        <w:t>299.612,94</w:t>
      </w:r>
      <w:r w:rsidRPr="001C1DB6">
        <w:rPr>
          <w:rFonts w:cstheme="minorHAnsi"/>
          <w:sz w:val="24"/>
          <w:szCs w:val="24"/>
        </w:rPr>
        <w:t xml:space="preserve"> EUR ili </w:t>
      </w:r>
      <w:r w:rsidR="002F5214" w:rsidRPr="001C1DB6">
        <w:rPr>
          <w:rFonts w:cstheme="minorHAnsi"/>
          <w:sz w:val="24"/>
          <w:szCs w:val="24"/>
        </w:rPr>
        <w:t>45,86</w:t>
      </w:r>
      <w:r w:rsidRPr="001C1DB6">
        <w:rPr>
          <w:rFonts w:cstheme="minorHAnsi"/>
          <w:sz w:val="24"/>
          <w:szCs w:val="24"/>
        </w:rPr>
        <w:t xml:space="preserve">% </w:t>
      </w:r>
      <w:r w:rsidR="003C4A89" w:rsidRPr="001C1DB6">
        <w:rPr>
          <w:rFonts w:cstheme="minorHAnsi"/>
          <w:sz w:val="24"/>
          <w:szCs w:val="24"/>
        </w:rPr>
        <w:t xml:space="preserve">godišnjeg </w:t>
      </w:r>
      <w:r w:rsidRPr="001C1DB6">
        <w:rPr>
          <w:rFonts w:cstheme="minorHAnsi"/>
          <w:sz w:val="24"/>
          <w:szCs w:val="24"/>
        </w:rPr>
        <w:t xml:space="preserve">plana. </w:t>
      </w:r>
    </w:p>
    <w:p w14:paraId="51C68E82" w14:textId="192ABE1F" w:rsidR="003432C8" w:rsidRPr="001C1DB6" w:rsidRDefault="001D2615" w:rsidP="00B1340E">
      <w:pPr>
        <w:spacing w:line="276" w:lineRule="auto"/>
        <w:contextualSpacing/>
        <w:rPr>
          <w:rFonts w:cstheme="minorHAnsi"/>
          <w:sz w:val="24"/>
          <w:szCs w:val="24"/>
        </w:rPr>
      </w:pPr>
      <w:r w:rsidRPr="001C1DB6">
        <w:rPr>
          <w:rFonts w:cstheme="minorHAnsi"/>
          <w:sz w:val="24"/>
          <w:szCs w:val="24"/>
        </w:rPr>
        <w:t xml:space="preserve">Ukupni rashodi za </w:t>
      </w:r>
      <w:r w:rsidR="00CA4A0F" w:rsidRPr="001C1DB6">
        <w:rPr>
          <w:rFonts w:cstheme="minorHAnsi"/>
          <w:sz w:val="24"/>
          <w:szCs w:val="24"/>
        </w:rPr>
        <w:t>2026.</w:t>
      </w:r>
      <w:r w:rsidRPr="001C1DB6">
        <w:rPr>
          <w:rFonts w:cstheme="minorHAnsi"/>
          <w:sz w:val="24"/>
          <w:szCs w:val="24"/>
        </w:rPr>
        <w:t xml:space="preserve"> godinu su planirani u iznosu </w:t>
      </w:r>
      <w:r w:rsidR="002F5214" w:rsidRPr="001C1DB6">
        <w:rPr>
          <w:rFonts w:cstheme="minorHAnsi"/>
          <w:sz w:val="24"/>
          <w:szCs w:val="24"/>
        </w:rPr>
        <w:t>653</w:t>
      </w:r>
      <w:r w:rsidRPr="001C1DB6">
        <w:rPr>
          <w:rFonts w:cstheme="minorHAnsi"/>
          <w:sz w:val="24"/>
          <w:szCs w:val="24"/>
        </w:rPr>
        <w:t>.</w:t>
      </w:r>
      <w:r w:rsidR="002F5214" w:rsidRPr="001C1DB6">
        <w:rPr>
          <w:rFonts w:cstheme="minorHAnsi"/>
          <w:sz w:val="24"/>
          <w:szCs w:val="24"/>
        </w:rPr>
        <w:t>269</w:t>
      </w:r>
      <w:r w:rsidRPr="001C1DB6">
        <w:rPr>
          <w:rFonts w:cstheme="minorHAnsi"/>
          <w:sz w:val="24"/>
          <w:szCs w:val="24"/>
        </w:rPr>
        <w:t xml:space="preserve"> EUR,</w:t>
      </w:r>
      <w:r w:rsidR="007D2EE6" w:rsidRPr="001C1DB6">
        <w:rPr>
          <w:rFonts w:cstheme="minorHAnsi"/>
          <w:sz w:val="24"/>
          <w:szCs w:val="24"/>
        </w:rPr>
        <w:t xml:space="preserve"> a u razdoblju od 1. siječnja do 30. lipnja </w:t>
      </w:r>
      <w:r w:rsidR="00CA4A0F" w:rsidRPr="001C1DB6">
        <w:rPr>
          <w:rFonts w:cstheme="minorHAnsi"/>
          <w:sz w:val="24"/>
          <w:szCs w:val="24"/>
        </w:rPr>
        <w:t>2026.</w:t>
      </w:r>
      <w:r w:rsidR="007D2EE6" w:rsidRPr="001C1DB6">
        <w:rPr>
          <w:rFonts w:cstheme="minorHAnsi"/>
          <w:sz w:val="24"/>
          <w:szCs w:val="24"/>
        </w:rPr>
        <w:t xml:space="preserve"> godine su</w:t>
      </w:r>
      <w:r w:rsidRPr="001C1DB6">
        <w:rPr>
          <w:rFonts w:cstheme="minorHAnsi"/>
          <w:sz w:val="24"/>
          <w:szCs w:val="24"/>
        </w:rPr>
        <w:t xml:space="preserve"> izvršeni u iznosu </w:t>
      </w:r>
      <w:r w:rsidR="002F5214" w:rsidRPr="001C1DB6">
        <w:rPr>
          <w:rFonts w:cstheme="minorHAnsi"/>
          <w:sz w:val="24"/>
          <w:szCs w:val="24"/>
        </w:rPr>
        <w:t>295.033,63</w:t>
      </w:r>
      <w:r w:rsidRPr="001C1DB6">
        <w:rPr>
          <w:rFonts w:cstheme="minorHAnsi"/>
          <w:sz w:val="24"/>
          <w:szCs w:val="24"/>
        </w:rPr>
        <w:t xml:space="preserve"> EUR ili </w:t>
      </w:r>
      <w:r w:rsidR="002F5214" w:rsidRPr="001C1DB6">
        <w:rPr>
          <w:rFonts w:cstheme="minorHAnsi"/>
          <w:sz w:val="24"/>
          <w:szCs w:val="24"/>
        </w:rPr>
        <w:t>45,16</w:t>
      </w:r>
      <w:r w:rsidRPr="001C1DB6">
        <w:rPr>
          <w:rFonts w:cstheme="minorHAnsi"/>
          <w:sz w:val="24"/>
          <w:szCs w:val="24"/>
        </w:rPr>
        <w:t>% godišnjeg plana.</w:t>
      </w:r>
    </w:p>
    <w:p w14:paraId="325E0E37" w14:textId="77777777" w:rsidR="00E8129E" w:rsidRPr="001C1DB6" w:rsidRDefault="00E8129E" w:rsidP="00B1340E">
      <w:pPr>
        <w:spacing w:line="276" w:lineRule="auto"/>
        <w:contextualSpacing/>
        <w:rPr>
          <w:rFonts w:cstheme="minorHAnsi"/>
          <w:sz w:val="24"/>
          <w:szCs w:val="24"/>
        </w:rPr>
      </w:pPr>
    </w:p>
    <w:p w14:paraId="0AAB5CE2" w14:textId="420318E3" w:rsidR="00E8129E" w:rsidRPr="001C1DB6" w:rsidRDefault="003432C8" w:rsidP="00B1340E">
      <w:pPr>
        <w:spacing w:line="276" w:lineRule="auto"/>
        <w:contextualSpacing/>
        <w:rPr>
          <w:rFonts w:cstheme="minorHAnsi"/>
          <w:sz w:val="24"/>
          <w:szCs w:val="24"/>
        </w:rPr>
      </w:pPr>
      <w:r w:rsidRPr="001C1DB6">
        <w:rPr>
          <w:rFonts w:cstheme="minorHAnsi"/>
          <w:sz w:val="24"/>
          <w:szCs w:val="24"/>
        </w:rPr>
        <w:t>U izvještaju o prihodima i rashodima prema ekonomskoj klasifikac</w:t>
      </w:r>
      <w:r w:rsidR="00354D5A" w:rsidRPr="001C1DB6">
        <w:rPr>
          <w:rFonts w:cstheme="minorHAnsi"/>
          <w:sz w:val="24"/>
          <w:szCs w:val="24"/>
        </w:rPr>
        <w:t>i</w:t>
      </w:r>
      <w:r w:rsidRPr="001C1DB6">
        <w:rPr>
          <w:rFonts w:cstheme="minorHAnsi"/>
          <w:sz w:val="24"/>
          <w:szCs w:val="24"/>
        </w:rPr>
        <w:t>ji izvršenje ukupnih prihoda se u cijelosti odnosi na prihode poslovanja.</w:t>
      </w:r>
      <w:r w:rsidR="001D2615" w:rsidRPr="001C1DB6">
        <w:rPr>
          <w:rFonts w:cstheme="minorHAnsi"/>
          <w:sz w:val="24"/>
          <w:szCs w:val="24"/>
        </w:rPr>
        <w:t xml:space="preserve"> </w:t>
      </w:r>
    </w:p>
    <w:p w14:paraId="48EC4DE3" w14:textId="16D94D4E" w:rsidR="00E90DD7" w:rsidRPr="001C1DB6" w:rsidRDefault="001D2615" w:rsidP="00B1340E">
      <w:pPr>
        <w:spacing w:line="276" w:lineRule="auto"/>
        <w:contextualSpacing/>
        <w:rPr>
          <w:rFonts w:cstheme="minorHAnsi"/>
          <w:sz w:val="24"/>
          <w:szCs w:val="24"/>
        </w:rPr>
      </w:pPr>
      <w:r w:rsidRPr="001C1DB6">
        <w:rPr>
          <w:rFonts w:cstheme="minorHAnsi"/>
          <w:sz w:val="24"/>
          <w:szCs w:val="24"/>
        </w:rPr>
        <w:t>U strukturi ukupno izvršenih rashoda</w:t>
      </w:r>
      <w:r w:rsidR="003432C8" w:rsidRPr="001C1DB6">
        <w:rPr>
          <w:rFonts w:cstheme="minorHAnsi"/>
          <w:sz w:val="24"/>
          <w:szCs w:val="24"/>
        </w:rPr>
        <w:t xml:space="preserve"> </w:t>
      </w:r>
      <w:r w:rsidRPr="001C1DB6">
        <w:rPr>
          <w:rFonts w:cstheme="minorHAnsi"/>
          <w:sz w:val="24"/>
          <w:szCs w:val="24"/>
        </w:rPr>
        <w:t>najveći je ud</w:t>
      </w:r>
      <w:r w:rsidR="00E90DD7" w:rsidRPr="001C1DB6">
        <w:rPr>
          <w:rFonts w:cstheme="minorHAnsi"/>
          <w:sz w:val="24"/>
          <w:szCs w:val="24"/>
        </w:rPr>
        <w:t>io</w:t>
      </w:r>
      <w:r w:rsidRPr="001C1DB6">
        <w:rPr>
          <w:rFonts w:cstheme="minorHAnsi"/>
          <w:sz w:val="24"/>
          <w:szCs w:val="24"/>
        </w:rPr>
        <w:t xml:space="preserve"> rashoda poslovanja s 9</w:t>
      </w:r>
      <w:r w:rsidR="007D2EE6" w:rsidRPr="001C1DB6">
        <w:rPr>
          <w:rFonts w:cstheme="minorHAnsi"/>
          <w:sz w:val="24"/>
          <w:szCs w:val="24"/>
        </w:rPr>
        <w:t>9</w:t>
      </w:r>
      <w:r w:rsidRPr="001C1DB6">
        <w:rPr>
          <w:rFonts w:cstheme="minorHAnsi"/>
          <w:sz w:val="24"/>
          <w:szCs w:val="24"/>
        </w:rPr>
        <w:t>,</w:t>
      </w:r>
      <w:r w:rsidR="002F5214" w:rsidRPr="001C1DB6">
        <w:rPr>
          <w:rFonts w:cstheme="minorHAnsi"/>
          <w:sz w:val="24"/>
          <w:szCs w:val="24"/>
        </w:rPr>
        <w:t>24</w:t>
      </w:r>
      <w:r w:rsidRPr="001C1DB6">
        <w:rPr>
          <w:rFonts w:cstheme="minorHAnsi"/>
          <w:sz w:val="24"/>
          <w:szCs w:val="24"/>
        </w:rPr>
        <w:t>%, a ud</w:t>
      </w:r>
      <w:r w:rsidR="00E90DD7" w:rsidRPr="001C1DB6">
        <w:rPr>
          <w:rFonts w:cstheme="minorHAnsi"/>
          <w:sz w:val="24"/>
          <w:szCs w:val="24"/>
        </w:rPr>
        <w:t>io</w:t>
      </w:r>
      <w:r w:rsidRPr="001C1DB6">
        <w:rPr>
          <w:rFonts w:cstheme="minorHAnsi"/>
          <w:sz w:val="24"/>
          <w:szCs w:val="24"/>
        </w:rPr>
        <w:t xml:space="preserve"> rashoda za nabavu nefinancijske imovine iznosi </w:t>
      </w:r>
      <w:r w:rsidR="007D2EE6" w:rsidRPr="001C1DB6">
        <w:rPr>
          <w:rFonts w:cstheme="minorHAnsi"/>
          <w:sz w:val="24"/>
          <w:szCs w:val="24"/>
        </w:rPr>
        <w:t>0</w:t>
      </w:r>
      <w:r w:rsidRPr="001C1DB6">
        <w:rPr>
          <w:rFonts w:cstheme="minorHAnsi"/>
          <w:sz w:val="24"/>
          <w:szCs w:val="24"/>
        </w:rPr>
        <w:t>,</w:t>
      </w:r>
      <w:r w:rsidR="002F5214" w:rsidRPr="001C1DB6">
        <w:rPr>
          <w:rFonts w:cstheme="minorHAnsi"/>
          <w:sz w:val="24"/>
          <w:szCs w:val="24"/>
        </w:rPr>
        <w:t>76</w:t>
      </w:r>
      <w:r w:rsidRPr="001C1DB6">
        <w:rPr>
          <w:rFonts w:cstheme="minorHAnsi"/>
          <w:sz w:val="24"/>
          <w:szCs w:val="24"/>
        </w:rPr>
        <w:t xml:space="preserve">%. </w:t>
      </w:r>
    </w:p>
    <w:p w14:paraId="092C3B15" w14:textId="248D4BAA" w:rsidR="007D2EE6" w:rsidRPr="001C1DB6" w:rsidRDefault="007D2EE6" w:rsidP="00B1340E">
      <w:pPr>
        <w:spacing w:line="276" w:lineRule="auto"/>
        <w:contextualSpacing/>
        <w:rPr>
          <w:rFonts w:cstheme="minorHAnsi"/>
          <w:sz w:val="24"/>
          <w:szCs w:val="24"/>
        </w:rPr>
      </w:pPr>
      <w:r w:rsidRPr="001C1DB6">
        <w:rPr>
          <w:rFonts w:cstheme="minorHAnsi"/>
          <w:sz w:val="24"/>
          <w:szCs w:val="24"/>
        </w:rPr>
        <w:t xml:space="preserve">Rashodi poslovanja su izvršeni u iznosu </w:t>
      </w:r>
      <w:r w:rsidR="002F5214" w:rsidRPr="001C1DB6">
        <w:rPr>
          <w:rFonts w:cstheme="minorHAnsi"/>
          <w:sz w:val="24"/>
          <w:szCs w:val="24"/>
        </w:rPr>
        <w:t>292.805,77</w:t>
      </w:r>
      <w:r w:rsidRPr="001C1DB6">
        <w:rPr>
          <w:rFonts w:cstheme="minorHAnsi"/>
          <w:sz w:val="24"/>
          <w:szCs w:val="24"/>
        </w:rPr>
        <w:t xml:space="preserve"> EUR ili </w:t>
      </w:r>
      <w:r w:rsidR="002F5214" w:rsidRPr="001C1DB6">
        <w:rPr>
          <w:rFonts w:cstheme="minorHAnsi"/>
          <w:sz w:val="24"/>
          <w:szCs w:val="24"/>
        </w:rPr>
        <w:t>45</w:t>
      </w:r>
      <w:r w:rsidRPr="001C1DB6">
        <w:rPr>
          <w:rFonts w:cstheme="minorHAnsi"/>
          <w:sz w:val="24"/>
          <w:szCs w:val="24"/>
        </w:rPr>
        <w:t>,</w:t>
      </w:r>
      <w:r w:rsidR="002F5214" w:rsidRPr="001C1DB6">
        <w:rPr>
          <w:rFonts w:cstheme="minorHAnsi"/>
          <w:sz w:val="24"/>
          <w:szCs w:val="24"/>
        </w:rPr>
        <w:t>53</w:t>
      </w:r>
      <w:r w:rsidRPr="001C1DB6">
        <w:rPr>
          <w:rFonts w:cstheme="minorHAnsi"/>
          <w:sz w:val="24"/>
          <w:szCs w:val="24"/>
        </w:rPr>
        <w:t>%</w:t>
      </w:r>
      <w:r w:rsidR="00354D5A" w:rsidRPr="001C1DB6">
        <w:rPr>
          <w:rFonts w:cstheme="minorHAnsi"/>
          <w:sz w:val="24"/>
          <w:szCs w:val="24"/>
        </w:rPr>
        <w:t xml:space="preserve"> godišnjeg plana</w:t>
      </w:r>
      <w:r w:rsidRPr="001C1DB6">
        <w:rPr>
          <w:rFonts w:cstheme="minorHAnsi"/>
          <w:sz w:val="24"/>
          <w:szCs w:val="24"/>
        </w:rPr>
        <w:t xml:space="preserve">, a rashodi za nabavu nefinancijske imovine su izvršeni u iznosu </w:t>
      </w:r>
      <w:r w:rsidR="002F5214" w:rsidRPr="001C1DB6">
        <w:rPr>
          <w:rFonts w:cstheme="minorHAnsi"/>
          <w:sz w:val="24"/>
          <w:szCs w:val="24"/>
        </w:rPr>
        <w:t>2</w:t>
      </w:r>
      <w:r w:rsidRPr="001C1DB6">
        <w:rPr>
          <w:rFonts w:cstheme="minorHAnsi"/>
          <w:sz w:val="24"/>
          <w:szCs w:val="24"/>
        </w:rPr>
        <w:t>.</w:t>
      </w:r>
      <w:r w:rsidR="002F5214" w:rsidRPr="001C1DB6">
        <w:rPr>
          <w:rFonts w:cstheme="minorHAnsi"/>
          <w:sz w:val="24"/>
          <w:szCs w:val="24"/>
        </w:rPr>
        <w:t>227</w:t>
      </w:r>
      <w:r w:rsidRPr="001C1DB6">
        <w:rPr>
          <w:rFonts w:cstheme="minorHAnsi"/>
          <w:sz w:val="24"/>
          <w:szCs w:val="24"/>
        </w:rPr>
        <w:t>,</w:t>
      </w:r>
      <w:r w:rsidR="002F5214" w:rsidRPr="001C1DB6">
        <w:rPr>
          <w:rFonts w:cstheme="minorHAnsi"/>
          <w:sz w:val="24"/>
          <w:szCs w:val="24"/>
        </w:rPr>
        <w:t>86</w:t>
      </w:r>
      <w:r w:rsidRPr="001C1DB6">
        <w:rPr>
          <w:rFonts w:cstheme="minorHAnsi"/>
          <w:sz w:val="24"/>
          <w:szCs w:val="24"/>
        </w:rPr>
        <w:t xml:space="preserve"> EUR ili </w:t>
      </w:r>
      <w:r w:rsidR="002F5214" w:rsidRPr="001C1DB6">
        <w:rPr>
          <w:rFonts w:cstheme="minorHAnsi"/>
          <w:sz w:val="24"/>
          <w:szCs w:val="24"/>
        </w:rPr>
        <w:t>21</w:t>
      </w:r>
      <w:r w:rsidRPr="001C1DB6">
        <w:rPr>
          <w:rFonts w:cstheme="minorHAnsi"/>
          <w:sz w:val="24"/>
          <w:szCs w:val="24"/>
        </w:rPr>
        <w:t>,</w:t>
      </w:r>
      <w:r w:rsidR="002F5214" w:rsidRPr="001C1DB6">
        <w:rPr>
          <w:rFonts w:cstheme="minorHAnsi"/>
          <w:sz w:val="24"/>
          <w:szCs w:val="24"/>
        </w:rPr>
        <w:t>94</w:t>
      </w:r>
      <w:r w:rsidRPr="001C1DB6">
        <w:rPr>
          <w:rFonts w:cstheme="minorHAnsi"/>
          <w:sz w:val="24"/>
          <w:szCs w:val="24"/>
        </w:rPr>
        <w:t>%</w:t>
      </w:r>
      <w:r w:rsidR="003C4A89" w:rsidRPr="001C1DB6">
        <w:rPr>
          <w:rFonts w:cstheme="minorHAnsi"/>
          <w:sz w:val="24"/>
          <w:szCs w:val="24"/>
        </w:rPr>
        <w:t xml:space="preserve"> godišnjeg plana</w:t>
      </w:r>
      <w:r w:rsidR="003432C8" w:rsidRPr="001C1DB6">
        <w:rPr>
          <w:rFonts w:cstheme="minorHAnsi"/>
          <w:sz w:val="24"/>
          <w:szCs w:val="24"/>
        </w:rPr>
        <w:t>.</w:t>
      </w:r>
    </w:p>
    <w:p w14:paraId="7EBCC1FF" w14:textId="77777777" w:rsidR="00E8129E" w:rsidRPr="001C1DB6" w:rsidRDefault="00E8129E" w:rsidP="00B1340E">
      <w:pPr>
        <w:spacing w:line="276" w:lineRule="auto"/>
        <w:contextualSpacing/>
        <w:rPr>
          <w:rFonts w:cstheme="minorHAnsi"/>
          <w:sz w:val="24"/>
          <w:szCs w:val="24"/>
        </w:rPr>
      </w:pPr>
    </w:p>
    <w:p w14:paraId="1678020B" w14:textId="1288F9B7" w:rsidR="003432C8" w:rsidRPr="001C1DB6" w:rsidRDefault="003432C8" w:rsidP="00B1340E">
      <w:pPr>
        <w:spacing w:line="276" w:lineRule="auto"/>
        <w:contextualSpacing/>
        <w:rPr>
          <w:rFonts w:cstheme="minorHAnsi"/>
          <w:sz w:val="24"/>
          <w:szCs w:val="24"/>
        </w:rPr>
      </w:pPr>
      <w:r w:rsidRPr="001C1DB6">
        <w:rPr>
          <w:rFonts w:cstheme="minorHAnsi"/>
          <w:sz w:val="24"/>
          <w:szCs w:val="24"/>
        </w:rPr>
        <w:t xml:space="preserve">U izvještaju o prihodima i rashodima prema izvorima financiranja </w:t>
      </w:r>
      <w:r w:rsidR="00E8129E" w:rsidRPr="001C1DB6">
        <w:rPr>
          <w:rFonts w:cstheme="minorHAnsi"/>
          <w:sz w:val="24"/>
          <w:szCs w:val="24"/>
        </w:rPr>
        <w:t>muzej je u odnosu na tekući plan izvršio prihode prema slijedećim izvorima:</w:t>
      </w:r>
    </w:p>
    <w:p w14:paraId="098C2F2B" w14:textId="3DE4321D" w:rsidR="00E8129E" w:rsidRPr="001C1DB6" w:rsidRDefault="00E8129E" w:rsidP="00B1340E">
      <w:pPr>
        <w:pStyle w:val="ListParagraph"/>
        <w:numPr>
          <w:ilvl w:val="0"/>
          <w:numId w:val="20"/>
        </w:numPr>
        <w:spacing w:line="276" w:lineRule="auto"/>
        <w:rPr>
          <w:rFonts w:cstheme="minorHAnsi"/>
          <w:sz w:val="24"/>
          <w:szCs w:val="24"/>
        </w:rPr>
      </w:pPr>
      <w:r w:rsidRPr="001C1DB6">
        <w:rPr>
          <w:rFonts w:cstheme="minorHAnsi"/>
          <w:sz w:val="24"/>
          <w:szCs w:val="24"/>
        </w:rPr>
        <w:t>Izvor 11 (iz proračuna) 2</w:t>
      </w:r>
      <w:r w:rsidR="002F5214" w:rsidRPr="001C1DB6">
        <w:rPr>
          <w:rFonts w:cstheme="minorHAnsi"/>
          <w:sz w:val="24"/>
          <w:szCs w:val="24"/>
        </w:rPr>
        <w:t>93.318,94</w:t>
      </w:r>
      <w:r w:rsidRPr="001C1DB6">
        <w:rPr>
          <w:rFonts w:cstheme="minorHAnsi"/>
          <w:sz w:val="24"/>
          <w:szCs w:val="24"/>
        </w:rPr>
        <w:t xml:space="preserve"> EUR ili </w:t>
      </w:r>
      <w:r w:rsidR="002F5214" w:rsidRPr="001C1DB6">
        <w:rPr>
          <w:rFonts w:cstheme="minorHAnsi"/>
          <w:sz w:val="24"/>
          <w:szCs w:val="24"/>
        </w:rPr>
        <w:t>45</w:t>
      </w:r>
      <w:r w:rsidRPr="001C1DB6">
        <w:rPr>
          <w:rFonts w:cstheme="minorHAnsi"/>
          <w:sz w:val="24"/>
          <w:szCs w:val="24"/>
        </w:rPr>
        <w:t>,</w:t>
      </w:r>
      <w:r w:rsidR="002F5214" w:rsidRPr="001C1DB6">
        <w:rPr>
          <w:rFonts w:cstheme="minorHAnsi"/>
          <w:sz w:val="24"/>
          <w:szCs w:val="24"/>
        </w:rPr>
        <w:t>53</w:t>
      </w:r>
      <w:r w:rsidRPr="001C1DB6">
        <w:rPr>
          <w:rFonts w:cstheme="minorHAnsi"/>
          <w:sz w:val="24"/>
          <w:szCs w:val="24"/>
        </w:rPr>
        <w:t xml:space="preserve">% izvršeno u odnosu na </w:t>
      </w:r>
      <w:r w:rsidR="003C4A89" w:rsidRPr="001C1DB6">
        <w:rPr>
          <w:rFonts w:cstheme="minorHAnsi"/>
          <w:sz w:val="24"/>
          <w:szCs w:val="24"/>
        </w:rPr>
        <w:t>godišnji</w:t>
      </w:r>
      <w:r w:rsidRPr="001C1DB6">
        <w:rPr>
          <w:rFonts w:cstheme="minorHAnsi"/>
          <w:sz w:val="24"/>
          <w:szCs w:val="24"/>
        </w:rPr>
        <w:t xml:space="preserve"> plan</w:t>
      </w:r>
    </w:p>
    <w:p w14:paraId="318B49CF" w14:textId="021F23B4" w:rsidR="00E8129E" w:rsidRPr="001C1DB6" w:rsidRDefault="00E8129E" w:rsidP="00B1340E">
      <w:pPr>
        <w:pStyle w:val="ListParagraph"/>
        <w:numPr>
          <w:ilvl w:val="0"/>
          <w:numId w:val="20"/>
        </w:numPr>
        <w:spacing w:line="276" w:lineRule="auto"/>
        <w:rPr>
          <w:rFonts w:cstheme="minorHAnsi"/>
          <w:sz w:val="24"/>
          <w:szCs w:val="24"/>
        </w:rPr>
      </w:pPr>
      <w:r w:rsidRPr="001C1DB6">
        <w:rPr>
          <w:rFonts w:cstheme="minorHAnsi"/>
          <w:sz w:val="24"/>
          <w:szCs w:val="24"/>
        </w:rPr>
        <w:t xml:space="preserve">Izvor 31 (vlastiti prihodi) </w:t>
      </w:r>
      <w:r w:rsidR="002F5214" w:rsidRPr="001C1DB6">
        <w:rPr>
          <w:rFonts w:cstheme="minorHAnsi"/>
          <w:sz w:val="24"/>
          <w:szCs w:val="24"/>
        </w:rPr>
        <w:t>4</w:t>
      </w:r>
      <w:r w:rsidRPr="001C1DB6">
        <w:rPr>
          <w:rFonts w:cstheme="minorHAnsi"/>
          <w:sz w:val="24"/>
          <w:szCs w:val="24"/>
        </w:rPr>
        <w:t>.</w:t>
      </w:r>
      <w:r w:rsidR="002F5214" w:rsidRPr="001C1DB6">
        <w:rPr>
          <w:rFonts w:cstheme="minorHAnsi"/>
          <w:sz w:val="24"/>
          <w:szCs w:val="24"/>
        </w:rPr>
        <w:t>180,00</w:t>
      </w:r>
      <w:r w:rsidRPr="001C1DB6">
        <w:rPr>
          <w:rFonts w:cstheme="minorHAnsi"/>
          <w:sz w:val="24"/>
          <w:szCs w:val="24"/>
        </w:rPr>
        <w:t xml:space="preserve"> EUR ili </w:t>
      </w:r>
      <w:r w:rsidR="002F5214" w:rsidRPr="001C1DB6">
        <w:rPr>
          <w:rFonts w:cstheme="minorHAnsi"/>
          <w:sz w:val="24"/>
          <w:szCs w:val="24"/>
        </w:rPr>
        <w:t>83</w:t>
      </w:r>
      <w:r w:rsidRPr="001C1DB6">
        <w:rPr>
          <w:rFonts w:cstheme="minorHAnsi"/>
          <w:sz w:val="24"/>
          <w:szCs w:val="24"/>
        </w:rPr>
        <w:t>,</w:t>
      </w:r>
      <w:r w:rsidR="002F5214" w:rsidRPr="001C1DB6">
        <w:rPr>
          <w:rFonts w:cstheme="minorHAnsi"/>
          <w:sz w:val="24"/>
          <w:szCs w:val="24"/>
        </w:rPr>
        <w:t>60</w:t>
      </w:r>
      <w:r w:rsidRPr="001C1DB6">
        <w:rPr>
          <w:rFonts w:cstheme="minorHAnsi"/>
          <w:sz w:val="24"/>
          <w:szCs w:val="24"/>
        </w:rPr>
        <w:t xml:space="preserve">% izvršeno u odnosu na </w:t>
      </w:r>
      <w:r w:rsidR="003C4A89" w:rsidRPr="001C1DB6">
        <w:rPr>
          <w:rFonts w:cstheme="minorHAnsi"/>
          <w:sz w:val="24"/>
          <w:szCs w:val="24"/>
        </w:rPr>
        <w:t>godišnji</w:t>
      </w:r>
      <w:r w:rsidRPr="001C1DB6">
        <w:rPr>
          <w:rFonts w:cstheme="minorHAnsi"/>
          <w:sz w:val="24"/>
          <w:szCs w:val="24"/>
        </w:rPr>
        <w:t xml:space="preserve"> plan</w:t>
      </w:r>
    </w:p>
    <w:p w14:paraId="39390DBE" w14:textId="74A8D0DD" w:rsidR="00E8129E" w:rsidRPr="001C1DB6" w:rsidRDefault="00E8129E" w:rsidP="00B1340E">
      <w:pPr>
        <w:pStyle w:val="ListParagraph"/>
        <w:numPr>
          <w:ilvl w:val="0"/>
          <w:numId w:val="20"/>
        </w:numPr>
        <w:spacing w:line="276" w:lineRule="auto"/>
        <w:rPr>
          <w:rFonts w:cstheme="minorHAnsi"/>
          <w:sz w:val="24"/>
          <w:szCs w:val="24"/>
        </w:rPr>
      </w:pPr>
      <w:r w:rsidRPr="001C1DB6">
        <w:rPr>
          <w:rFonts w:cstheme="minorHAnsi"/>
          <w:sz w:val="24"/>
          <w:szCs w:val="24"/>
        </w:rPr>
        <w:t>Izvor 43 (ostali prihodi) 2.</w:t>
      </w:r>
      <w:r w:rsidR="002F5214" w:rsidRPr="001C1DB6">
        <w:rPr>
          <w:rFonts w:cstheme="minorHAnsi"/>
          <w:sz w:val="24"/>
          <w:szCs w:val="24"/>
        </w:rPr>
        <w:t>114</w:t>
      </w:r>
      <w:r w:rsidRPr="001C1DB6">
        <w:rPr>
          <w:rFonts w:cstheme="minorHAnsi"/>
          <w:sz w:val="24"/>
          <w:szCs w:val="24"/>
        </w:rPr>
        <w:t xml:space="preserve">,00 EUR ili </w:t>
      </w:r>
      <w:r w:rsidR="002F5214" w:rsidRPr="001C1DB6">
        <w:rPr>
          <w:rFonts w:cstheme="minorHAnsi"/>
          <w:sz w:val="24"/>
          <w:szCs w:val="24"/>
        </w:rPr>
        <w:t>52</w:t>
      </w:r>
      <w:r w:rsidRPr="001C1DB6">
        <w:rPr>
          <w:rFonts w:cstheme="minorHAnsi"/>
          <w:sz w:val="24"/>
          <w:szCs w:val="24"/>
        </w:rPr>
        <w:t>,</w:t>
      </w:r>
      <w:r w:rsidR="002F5214" w:rsidRPr="001C1DB6">
        <w:rPr>
          <w:rFonts w:cstheme="minorHAnsi"/>
          <w:sz w:val="24"/>
          <w:szCs w:val="24"/>
        </w:rPr>
        <w:t>85</w:t>
      </w:r>
      <w:r w:rsidRPr="001C1DB6">
        <w:rPr>
          <w:rFonts w:cstheme="minorHAnsi"/>
          <w:sz w:val="24"/>
          <w:szCs w:val="24"/>
        </w:rPr>
        <w:t xml:space="preserve">% izvršeno u odnosu na </w:t>
      </w:r>
      <w:r w:rsidR="003C4A89" w:rsidRPr="001C1DB6">
        <w:rPr>
          <w:rFonts w:cstheme="minorHAnsi"/>
          <w:sz w:val="24"/>
          <w:szCs w:val="24"/>
        </w:rPr>
        <w:t>godišnji</w:t>
      </w:r>
      <w:r w:rsidRPr="001C1DB6">
        <w:rPr>
          <w:rFonts w:cstheme="minorHAnsi"/>
          <w:sz w:val="24"/>
          <w:szCs w:val="24"/>
        </w:rPr>
        <w:t xml:space="preserve"> plan</w:t>
      </w:r>
    </w:p>
    <w:p w14:paraId="7129001C" w14:textId="1EB7CA87" w:rsidR="00E8129E" w:rsidRPr="001C1DB6" w:rsidRDefault="003C4A89" w:rsidP="00B1340E">
      <w:pPr>
        <w:spacing w:line="276" w:lineRule="auto"/>
        <w:contextualSpacing/>
        <w:rPr>
          <w:rFonts w:cstheme="minorHAnsi"/>
          <w:sz w:val="24"/>
          <w:szCs w:val="24"/>
        </w:rPr>
      </w:pPr>
      <w:r w:rsidRPr="001C1DB6">
        <w:rPr>
          <w:rFonts w:cstheme="minorHAnsi"/>
          <w:sz w:val="24"/>
          <w:szCs w:val="24"/>
        </w:rPr>
        <w:t>S</w:t>
      </w:r>
      <w:r w:rsidR="00E8129E" w:rsidRPr="001C1DB6">
        <w:rPr>
          <w:rFonts w:cstheme="minorHAnsi"/>
          <w:sz w:val="24"/>
          <w:szCs w:val="24"/>
        </w:rPr>
        <w:t>truktura izvršenja rashoda</w:t>
      </w:r>
      <w:r w:rsidRPr="001C1DB6">
        <w:rPr>
          <w:rFonts w:cstheme="minorHAnsi"/>
          <w:sz w:val="24"/>
          <w:szCs w:val="24"/>
        </w:rPr>
        <w:t xml:space="preserve"> u odnosu na tekući plan</w:t>
      </w:r>
      <w:r w:rsidR="00E8129E" w:rsidRPr="001C1DB6">
        <w:rPr>
          <w:rFonts w:cstheme="minorHAnsi"/>
          <w:sz w:val="24"/>
          <w:szCs w:val="24"/>
        </w:rPr>
        <w:t xml:space="preserve"> prema izvorima je</w:t>
      </w:r>
      <w:r w:rsidRPr="001C1DB6">
        <w:rPr>
          <w:rFonts w:cstheme="minorHAnsi"/>
          <w:sz w:val="24"/>
          <w:szCs w:val="24"/>
        </w:rPr>
        <w:t xml:space="preserve"> slijedeća</w:t>
      </w:r>
      <w:r w:rsidR="00E8129E" w:rsidRPr="001C1DB6">
        <w:rPr>
          <w:rFonts w:cstheme="minorHAnsi"/>
          <w:sz w:val="24"/>
          <w:szCs w:val="24"/>
        </w:rPr>
        <w:t>:</w:t>
      </w:r>
    </w:p>
    <w:p w14:paraId="614D5DF5" w14:textId="4DAF00E2" w:rsidR="003C4A89" w:rsidRPr="001C1DB6" w:rsidRDefault="003C4A89" w:rsidP="00B1340E">
      <w:pPr>
        <w:pStyle w:val="ListParagraph"/>
        <w:numPr>
          <w:ilvl w:val="0"/>
          <w:numId w:val="20"/>
        </w:numPr>
        <w:spacing w:line="276" w:lineRule="auto"/>
        <w:rPr>
          <w:rFonts w:cstheme="minorHAnsi"/>
          <w:sz w:val="24"/>
          <w:szCs w:val="24"/>
        </w:rPr>
      </w:pPr>
      <w:r w:rsidRPr="001C1DB6">
        <w:rPr>
          <w:rFonts w:cstheme="minorHAnsi"/>
          <w:sz w:val="24"/>
          <w:szCs w:val="24"/>
        </w:rPr>
        <w:t xml:space="preserve">Izvor 11 (iz proračuna) </w:t>
      </w:r>
      <w:r w:rsidR="002F5214" w:rsidRPr="001C1DB6">
        <w:rPr>
          <w:rFonts w:cstheme="minorHAnsi"/>
          <w:sz w:val="24"/>
          <w:szCs w:val="24"/>
        </w:rPr>
        <w:t>293.318,94</w:t>
      </w:r>
      <w:r w:rsidRPr="001C1DB6">
        <w:rPr>
          <w:rFonts w:cstheme="minorHAnsi"/>
          <w:sz w:val="24"/>
          <w:szCs w:val="24"/>
        </w:rPr>
        <w:t xml:space="preserve"> EUR ili </w:t>
      </w:r>
      <w:r w:rsidR="002F5214" w:rsidRPr="001C1DB6">
        <w:rPr>
          <w:rFonts w:cstheme="minorHAnsi"/>
          <w:sz w:val="24"/>
          <w:szCs w:val="24"/>
        </w:rPr>
        <w:t>45,53</w:t>
      </w:r>
      <w:r w:rsidRPr="001C1DB6">
        <w:rPr>
          <w:rFonts w:cstheme="minorHAnsi"/>
          <w:sz w:val="24"/>
          <w:szCs w:val="24"/>
        </w:rPr>
        <w:t xml:space="preserve">% izvršeno u odnosu na </w:t>
      </w:r>
      <w:r w:rsidR="00354D5A" w:rsidRPr="001C1DB6">
        <w:rPr>
          <w:rFonts w:cstheme="minorHAnsi"/>
          <w:sz w:val="24"/>
          <w:szCs w:val="24"/>
        </w:rPr>
        <w:t>godišnji</w:t>
      </w:r>
      <w:r w:rsidRPr="001C1DB6">
        <w:rPr>
          <w:rFonts w:cstheme="minorHAnsi"/>
          <w:sz w:val="24"/>
          <w:szCs w:val="24"/>
        </w:rPr>
        <w:t xml:space="preserve"> plan</w:t>
      </w:r>
    </w:p>
    <w:p w14:paraId="1D738B40" w14:textId="4ADDCFBA" w:rsidR="003C4A89" w:rsidRPr="001C1DB6" w:rsidRDefault="003C4A89" w:rsidP="00B1340E">
      <w:pPr>
        <w:pStyle w:val="ListParagraph"/>
        <w:numPr>
          <w:ilvl w:val="0"/>
          <w:numId w:val="20"/>
        </w:numPr>
        <w:spacing w:line="276" w:lineRule="auto"/>
        <w:rPr>
          <w:rFonts w:cstheme="minorHAnsi"/>
          <w:sz w:val="24"/>
          <w:szCs w:val="24"/>
        </w:rPr>
      </w:pPr>
      <w:r w:rsidRPr="001C1DB6">
        <w:rPr>
          <w:rFonts w:cstheme="minorHAnsi"/>
          <w:sz w:val="24"/>
          <w:szCs w:val="24"/>
        </w:rPr>
        <w:t xml:space="preserve">Izvor 31 (vlastiti prihodi) </w:t>
      </w:r>
      <w:r w:rsidR="002F5214" w:rsidRPr="001C1DB6">
        <w:rPr>
          <w:rFonts w:cstheme="minorHAnsi"/>
          <w:sz w:val="24"/>
          <w:szCs w:val="24"/>
        </w:rPr>
        <w:t>1.188,57</w:t>
      </w:r>
      <w:r w:rsidRPr="001C1DB6">
        <w:rPr>
          <w:rFonts w:cstheme="minorHAnsi"/>
          <w:sz w:val="24"/>
          <w:szCs w:val="24"/>
        </w:rPr>
        <w:t xml:space="preserve"> EUR ili </w:t>
      </w:r>
      <w:r w:rsidR="002F5214" w:rsidRPr="001C1DB6">
        <w:rPr>
          <w:rFonts w:cstheme="minorHAnsi"/>
          <w:sz w:val="24"/>
          <w:szCs w:val="24"/>
        </w:rPr>
        <w:t>23,77</w:t>
      </w:r>
      <w:r w:rsidRPr="001C1DB6">
        <w:rPr>
          <w:rFonts w:cstheme="minorHAnsi"/>
          <w:sz w:val="24"/>
          <w:szCs w:val="24"/>
        </w:rPr>
        <w:t xml:space="preserve">% izvršeno u odnosu na </w:t>
      </w:r>
      <w:r w:rsidR="00354D5A" w:rsidRPr="001C1DB6">
        <w:rPr>
          <w:rFonts w:cstheme="minorHAnsi"/>
          <w:sz w:val="24"/>
          <w:szCs w:val="24"/>
        </w:rPr>
        <w:t>godišnji</w:t>
      </w:r>
      <w:r w:rsidRPr="001C1DB6">
        <w:rPr>
          <w:rFonts w:cstheme="minorHAnsi"/>
          <w:sz w:val="24"/>
          <w:szCs w:val="24"/>
        </w:rPr>
        <w:t xml:space="preserve"> plan</w:t>
      </w:r>
    </w:p>
    <w:p w14:paraId="470514DC" w14:textId="76551FCF" w:rsidR="00E8129E" w:rsidRPr="001C1DB6" w:rsidRDefault="003C4A89" w:rsidP="00B1340E">
      <w:pPr>
        <w:pStyle w:val="ListParagraph"/>
        <w:numPr>
          <w:ilvl w:val="0"/>
          <w:numId w:val="20"/>
        </w:numPr>
        <w:spacing w:line="276" w:lineRule="auto"/>
        <w:rPr>
          <w:rFonts w:cstheme="minorHAnsi"/>
          <w:sz w:val="24"/>
          <w:szCs w:val="24"/>
        </w:rPr>
      </w:pPr>
      <w:r w:rsidRPr="001C1DB6">
        <w:rPr>
          <w:rFonts w:cstheme="minorHAnsi"/>
          <w:sz w:val="24"/>
          <w:szCs w:val="24"/>
        </w:rPr>
        <w:t xml:space="preserve">Izvor 43 (ostali prihodi) </w:t>
      </w:r>
      <w:r w:rsidR="002F5214" w:rsidRPr="001C1DB6">
        <w:rPr>
          <w:rFonts w:cstheme="minorHAnsi"/>
          <w:sz w:val="24"/>
          <w:szCs w:val="24"/>
        </w:rPr>
        <w:t>526,12</w:t>
      </w:r>
      <w:r w:rsidRPr="001C1DB6">
        <w:rPr>
          <w:rFonts w:cstheme="minorHAnsi"/>
          <w:sz w:val="24"/>
          <w:szCs w:val="24"/>
        </w:rPr>
        <w:t xml:space="preserve"> EUR ili</w:t>
      </w:r>
      <w:r w:rsidR="002F5214" w:rsidRPr="001C1DB6">
        <w:rPr>
          <w:rFonts w:cstheme="minorHAnsi"/>
          <w:sz w:val="24"/>
          <w:szCs w:val="24"/>
        </w:rPr>
        <w:t xml:space="preserve"> 13,15</w:t>
      </w:r>
      <w:r w:rsidRPr="001C1DB6">
        <w:rPr>
          <w:rFonts w:cstheme="minorHAnsi"/>
          <w:sz w:val="24"/>
          <w:szCs w:val="24"/>
        </w:rPr>
        <w:t xml:space="preserve">% izvršeno u odnosu na </w:t>
      </w:r>
      <w:r w:rsidR="00354D5A" w:rsidRPr="001C1DB6">
        <w:rPr>
          <w:rFonts w:cstheme="minorHAnsi"/>
          <w:sz w:val="24"/>
          <w:szCs w:val="24"/>
        </w:rPr>
        <w:t>godišnji</w:t>
      </w:r>
      <w:r w:rsidRPr="001C1DB6">
        <w:rPr>
          <w:rFonts w:cstheme="minorHAnsi"/>
          <w:sz w:val="24"/>
          <w:szCs w:val="24"/>
        </w:rPr>
        <w:t xml:space="preserve"> plan</w:t>
      </w:r>
    </w:p>
    <w:p w14:paraId="19548B90" w14:textId="74384CE2" w:rsidR="001D2615" w:rsidRPr="001C1DB6" w:rsidRDefault="001D2615" w:rsidP="00B1340E">
      <w:pPr>
        <w:spacing w:line="276" w:lineRule="auto"/>
        <w:contextualSpacing/>
        <w:rPr>
          <w:rFonts w:cstheme="minorHAnsi"/>
          <w:sz w:val="24"/>
          <w:szCs w:val="24"/>
        </w:rPr>
      </w:pPr>
      <w:r w:rsidRPr="001C1DB6">
        <w:rPr>
          <w:rFonts w:cstheme="minorHAnsi"/>
          <w:sz w:val="24"/>
          <w:szCs w:val="24"/>
        </w:rPr>
        <w:t xml:space="preserve">U </w:t>
      </w:r>
      <w:r w:rsidR="007D2EE6" w:rsidRPr="001C1DB6">
        <w:rPr>
          <w:rFonts w:cstheme="minorHAnsi"/>
          <w:sz w:val="24"/>
          <w:szCs w:val="24"/>
        </w:rPr>
        <w:t>izvještajnom razdoblju</w:t>
      </w:r>
      <w:r w:rsidRPr="001C1DB6">
        <w:rPr>
          <w:rFonts w:cstheme="minorHAnsi"/>
          <w:sz w:val="24"/>
          <w:szCs w:val="24"/>
        </w:rPr>
        <w:t xml:space="preserve"> sredstva su se trošila u skladu s financijskim planom.</w:t>
      </w:r>
    </w:p>
    <w:p w14:paraId="34B76024" w14:textId="77777777" w:rsidR="00E8129E" w:rsidRPr="001C1DB6" w:rsidRDefault="00E8129E" w:rsidP="00B1340E">
      <w:pPr>
        <w:spacing w:line="276" w:lineRule="auto"/>
        <w:contextualSpacing/>
        <w:rPr>
          <w:rFonts w:cstheme="minorHAnsi"/>
          <w:sz w:val="24"/>
          <w:szCs w:val="24"/>
        </w:rPr>
      </w:pPr>
    </w:p>
    <w:p w14:paraId="578B114F" w14:textId="0D23E290" w:rsidR="00E8129E" w:rsidRPr="001C1DB6" w:rsidRDefault="00E8129E" w:rsidP="00B1340E">
      <w:pPr>
        <w:spacing w:line="276" w:lineRule="auto"/>
        <w:contextualSpacing/>
        <w:rPr>
          <w:rFonts w:cstheme="minorHAnsi"/>
          <w:sz w:val="24"/>
          <w:szCs w:val="24"/>
        </w:rPr>
      </w:pPr>
      <w:r w:rsidRPr="001C1DB6">
        <w:rPr>
          <w:rFonts w:cstheme="minorHAnsi"/>
          <w:sz w:val="24"/>
          <w:szCs w:val="24"/>
        </w:rPr>
        <w:t>Po funkcijskoj klasifikaciji ukupni planirani i izvršeni rashodi pripadaju službi kulture.</w:t>
      </w:r>
    </w:p>
    <w:p w14:paraId="2FFB5225" w14:textId="0BE157DD" w:rsidR="00E8129E" w:rsidRPr="001C1DB6" w:rsidRDefault="00E8129E" w:rsidP="00B1340E">
      <w:pPr>
        <w:spacing w:line="276" w:lineRule="auto"/>
        <w:contextualSpacing/>
        <w:rPr>
          <w:rFonts w:cstheme="minorHAnsi"/>
          <w:sz w:val="24"/>
          <w:szCs w:val="24"/>
        </w:rPr>
      </w:pPr>
    </w:p>
    <w:p w14:paraId="5EF48350" w14:textId="03CCE943" w:rsidR="003C4A89" w:rsidRPr="001C1DB6" w:rsidRDefault="003C4A89" w:rsidP="00B1340E">
      <w:pPr>
        <w:spacing w:line="276" w:lineRule="auto"/>
        <w:contextualSpacing/>
        <w:rPr>
          <w:rFonts w:cstheme="minorHAnsi"/>
          <w:sz w:val="24"/>
          <w:szCs w:val="24"/>
        </w:rPr>
      </w:pPr>
      <w:r w:rsidRPr="001C1DB6">
        <w:rPr>
          <w:rFonts w:cstheme="minorHAnsi"/>
          <w:sz w:val="24"/>
          <w:szCs w:val="24"/>
        </w:rPr>
        <w:t xml:space="preserve">U izvještajnom razdoblju nije bilo primitaka i izdataka. </w:t>
      </w:r>
    </w:p>
    <w:p w14:paraId="671D5241" w14:textId="77777777" w:rsidR="003C4A89" w:rsidRPr="001C1DB6" w:rsidRDefault="003C4A89" w:rsidP="00B1340E">
      <w:pPr>
        <w:spacing w:line="276" w:lineRule="auto"/>
        <w:contextualSpacing/>
        <w:rPr>
          <w:rFonts w:cstheme="minorHAnsi"/>
          <w:sz w:val="24"/>
          <w:szCs w:val="24"/>
        </w:rPr>
      </w:pPr>
    </w:p>
    <w:p w14:paraId="49527235" w14:textId="673BF6C1" w:rsidR="00354D5A" w:rsidRPr="001C1DB6" w:rsidRDefault="00E90DD7" w:rsidP="00FE5F7F">
      <w:pPr>
        <w:spacing w:line="276" w:lineRule="auto"/>
        <w:contextualSpacing/>
        <w:rPr>
          <w:rFonts w:cstheme="minorHAnsi"/>
          <w:sz w:val="24"/>
          <w:szCs w:val="24"/>
        </w:rPr>
      </w:pPr>
      <w:r w:rsidRPr="001C1DB6">
        <w:rPr>
          <w:rFonts w:cstheme="minorHAnsi"/>
          <w:sz w:val="24"/>
          <w:szCs w:val="24"/>
        </w:rPr>
        <w:t>Donos</w:t>
      </w:r>
      <w:r w:rsidR="0051794B" w:rsidRPr="001C1DB6">
        <w:rPr>
          <w:rFonts w:cstheme="minorHAnsi"/>
          <w:sz w:val="24"/>
          <w:szCs w:val="24"/>
        </w:rPr>
        <w:t xml:space="preserve"> sredstava iz prethodne godine iznosi </w:t>
      </w:r>
      <w:r w:rsidR="002F5214" w:rsidRPr="001C1DB6">
        <w:rPr>
          <w:rFonts w:cstheme="minorHAnsi"/>
          <w:sz w:val="24"/>
          <w:szCs w:val="24"/>
        </w:rPr>
        <w:t>33.807,32</w:t>
      </w:r>
      <w:r w:rsidR="0051794B" w:rsidRPr="001C1DB6">
        <w:rPr>
          <w:rFonts w:cstheme="minorHAnsi"/>
          <w:sz w:val="24"/>
          <w:szCs w:val="24"/>
        </w:rPr>
        <w:t xml:space="preserve"> EUR, a prijenos sredstava u slijedeć</w:t>
      </w:r>
      <w:r w:rsidR="00354D5A" w:rsidRPr="001C1DB6">
        <w:rPr>
          <w:rFonts w:cstheme="minorHAnsi"/>
          <w:sz w:val="24"/>
          <w:szCs w:val="24"/>
        </w:rPr>
        <w:t>e</w:t>
      </w:r>
      <w:r w:rsidR="0051794B" w:rsidRPr="001C1DB6">
        <w:rPr>
          <w:rFonts w:cstheme="minorHAnsi"/>
          <w:sz w:val="24"/>
          <w:szCs w:val="24"/>
        </w:rPr>
        <w:t xml:space="preserve"> </w:t>
      </w:r>
      <w:r w:rsidR="00354D5A" w:rsidRPr="001C1DB6">
        <w:rPr>
          <w:rFonts w:cstheme="minorHAnsi"/>
          <w:sz w:val="24"/>
          <w:szCs w:val="24"/>
        </w:rPr>
        <w:t>razdoblje</w:t>
      </w:r>
      <w:r w:rsidR="0051794B" w:rsidRPr="001C1DB6">
        <w:rPr>
          <w:rFonts w:cstheme="minorHAnsi"/>
          <w:sz w:val="24"/>
          <w:szCs w:val="24"/>
        </w:rPr>
        <w:t xml:space="preserve"> iznosi </w:t>
      </w:r>
      <w:r w:rsidR="002F5214" w:rsidRPr="001C1DB6">
        <w:rPr>
          <w:rFonts w:cstheme="minorHAnsi"/>
          <w:sz w:val="24"/>
          <w:szCs w:val="24"/>
        </w:rPr>
        <w:t>38.386,63</w:t>
      </w:r>
      <w:r w:rsidR="0051794B" w:rsidRPr="001C1DB6">
        <w:rPr>
          <w:rFonts w:cstheme="minorHAnsi"/>
          <w:sz w:val="24"/>
          <w:szCs w:val="24"/>
        </w:rPr>
        <w:t xml:space="preserve"> EUR.</w:t>
      </w:r>
    </w:p>
    <w:p w14:paraId="125C23C7" w14:textId="0326D5A1" w:rsidR="00BC0E70" w:rsidRPr="001C1DB6" w:rsidRDefault="00BC0E70" w:rsidP="00BC0E70">
      <w:pPr>
        <w:pStyle w:val="ListParagraph"/>
        <w:numPr>
          <w:ilvl w:val="0"/>
          <w:numId w:val="12"/>
        </w:numPr>
        <w:rPr>
          <w:rFonts w:cstheme="minorHAnsi"/>
          <w:b/>
          <w:sz w:val="24"/>
          <w:szCs w:val="24"/>
        </w:rPr>
      </w:pPr>
      <w:r w:rsidRPr="001C1DB6">
        <w:rPr>
          <w:rFonts w:cstheme="minorHAnsi"/>
          <w:b/>
          <w:sz w:val="24"/>
          <w:szCs w:val="24"/>
        </w:rPr>
        <w:lastRenderedPageBreak/>
        <w:t>OBRAZLOŽENJE POSEBNOG DIJELA</w:t>
      </w:r>
    </w:p>
    <w:p w14:paraId="03DE23F6" w14:textId="77777777" w:rsidR="0089593E" w:rsidRPr="001C1DB6" w:rsidRDefault="0089593E" w:rsidP="0089593E">
      <w:pPr>
        <w:pStyle w:val="ListParagraph"/>
        <w:ind w:left="1080"/>
        <w:rPr>
          <w:rFonts w:cstheme="minorHAnsi"/>
          <w:b/>
          <w:sz w:val="24"/>
          <w:szCs w:val="24"/>
        </w:rPr>
      </w:pPr>
    </w:p>
    <w:p w14:paraId="25E6F372" w14:textId="2B9EB828" w:rsidR="003C208B" w:rsidRPr="001C1DB6" w:rsidRDefault="003C208B" w:rsidP="00B1340E">
      <w:pPr>
        <w:spacing w:line="276" w:lineRule="auto"/>
        <w:contextualSpacing/>
        <w:rPr>
          <w:rFonts w:cstheme="minorHAnsi"/>
          <w:sz w:val="24"/>
          <w:szCs w:val="24"/>
        </w:rPr>
      </w:pPr>
      <w:r w:rsidRPr="001C1DB6">
        <w:rPr>
          <w:rFonts w:cstheme="minorHAnsi"/>
          <w:sz w:val="24"/>
          <w:szCs w:val="24"/>
        </w:rPr>
        <w:t xml:space="preserve">U posebnom dijelu je prikazano izvršenje financijskog plana </w:t>
      </w:r>
      <w:r w:rsidR="00A10EF7" w:rsidRPr="001C1DB6">
        <w:rPr>
          <w:rFonts w:cstheme="minorHAnsi"/>
          <w:sz w:val="24"/>
          <w:szCs w:val="24"/>
        </w:rPr>
        <w:t xml:space="preserve">rashoda </w:t>
      </w:r>
      <w:r w:rsidRPr="001C1DB6">
        <w:rPr>
          <w:rFonts w:cstheme="minorHAnsi"/>
          <w:sz w:val="24"/>
          <w:szCs w:val="24"/>
        </w:rPr>
        <w:t>po aktivnostima i po izvorima financiranja, te je u njemu moguće vidjeti kako je</w:t>
      </w:r>
      <w:r w:rsidR="00052842" w:rsidRPr="001C1DB6">
        <w:rPr>
          <w:rFonts w:cstheme="minorHAnsi"/>
          <w:sz w:val="24"/>
          <w:szCs w:val="24"/>
        </w:rPr>
        <w:t xml:space="preserve"> izvršen</w:t>
      </w:r>
      <w:r w:rsidRPr="001C1DB6">
        <w:rPr>
          <w:rFonts w:cstheme="minorHAnsi"/>
          <w:sz w:val="24"/>
          <w:szCs w:val="24"/>
        </w:rPr>
        <w:t xml:space="preserve"> plan po svakom od njih.</w:t>
      </w:r>
    </w:p>
    <w:p w14:paraId="030B9CD1" w14:textId="77777777" w:rsidR="00052842" w:rsidRPr="001C1DB6" w:rsidRDefault="00052842" w:rsidP="00B1340E">
      <w:pPr>
        <w:spacing w:line="276" w:lineRule="auto"/>
        <w:contextualSpacing/>
        <w:rPr>
          <w:rFonts w:cstheme="minorHAnsi"/>
          <w:sz w:val="24"/>
          <w:szCs w:val="24"/>
        </w:rPr>
      </w:pPr>
    </w:p>
    <w:p w14:paraId="761D7D89" w14:textId="5610B1C4" w:rsidR="00052842" w:rsidRPr="001C1DB6" w:rsidRDefault="001738CF" w:rsidP="00B1340E">
      <w:pPr>
        <w:spacing w:line="276" w:lineRule="auto"/>
        <w:contextualSpacing/>
        <w:rPr>
          <w:rFonts w:cstheme="minorHAnsi"/>
          <w:b/>
          <w:bCs/>
          <w:sz w:val="24"/>
          <w:szCs w:val="24"/>
        </w:rPr>
      </w:pPr>
      <w:r w:rsidRPr="001C1DB6">
        <w:rPr>
          <w:rFonts w:cstheme="minorHAnsi"/>
          <w:b/>
          <w:bCs/>
          <w:sz w:val="24"/>
          <w:szCs w:val="24"/>
        </w:rPr>
        <w:t xml:space="preserve">Aktivnost </w:t>
      </w:r>
      <w:r w:rsidR="00052842" w:rsidRPr="001C1DB6">
        <w:rPr>
          <w:rFonts w:cstheme="minorHAnsi"/>
          <w:b/>
          <w:bCs/>
          <w:sz w:val="24"/>
          <w:szCs w:val="24"/>
        </w:rPr>
        <w:t>A780000 Administracija i upravljanje</w:t>
      </w:r>
    </w:p>
    <w:p w14:paraId="59809BFF" w14:textId="77777777" w:rsidR="00B1340E" w:rsidRPr="001C1DB6" w:rsidRDefault="00B1340E" w:rsidP="00B1340E">
      <w:pPr>
        <w:spacing w:line="276" w:lineRule="auto"/>
        <w:contextualSpacing/>
        <w:rPr>
          <w:rFonts w:cstheme="minorHAnsi"/>
          <w:b/>
          <w:bCs/>
          <w:sz w:val="24"/>
          <w:szCs w:val="24"/>
        </w:rPr>
      </w:pPr>
    </w:p>
    <w:p w14:paraId="6C6ECB01" w14:textId="1221142D" w:rsidR="00CA378B" w:rsidRPr="001C1DB6" w:rsidRDefault="00052842" w:rsidP="00B1340E">
      <w:pPr>
        <w:spacing w:line="276" w:lineRule="auto"/>
        <w:contextualSpacing/>
        <w:rPr>
          <w:rFonts w:cstheme="minorHAnsi"/>
          <w:sz w:val="24"/>
          <w:szCs w:val="24"/>
        </w:rPr>
      </w:pPr>
      <w:r w:rsidRPr="001C1DB6">
        <w:rPr>
          <w:rFonts w:cstheme="minorHAnsi"/>
          <w:sz w:val="24"/>
          <w:szCs w:val="24"/>
        </w:rPr>
        <w:t xml:space="preserve">Na ovoj aktivnosti </w:t>
      </w:r>
      <w:r w:rsidR="00A10EF7" w:rsidRPr="001C1DB6">
        <w:rPr>
          <w:rFonts w:cstheme="minorHAnsi"/>
          <w:sz w:val="24"/>
          <w:szCs w:val="24"/>
        </w:rPr>
        <w:t xml:space="preserve">planirani rashodi iznose </w:t>
      </w:r>
      <w:r w:rsidR="00E04B97" w:rsidRPr="001C1DB6">
        <w:rPr>
          <w:rFonts w:cstheme="minorHAnsi"/>
          <w:sz w:val="24"/>
          <w:szCs w:val="24"/>
        </w:rPr>
        <w:t>608.290,00</w:t>
      </w:r>
      <w:r w:rsidR="00CA378B" w:rsidRPr="001C1DB6">
        <w:rPr>
          <w:rFonts w:cstheme="minorHAnsi"/>
          <w:sz w:val="24"/>
          <w:szCs w:val="24"/>
        </w:rPr>
        <w:t xml:space="preserve"> EUR</w:t>
      </w:r>
      <w:r w:rsidR="00A10EF7" w:rsidRPr="001C1DB6">
        <w:rPr>
          <w:rFonts w:cstheme="minorHAnsi"/>
          <w:sz w:val="24"/>
          <w:szCs w:val="24"/>
        </w:rPr>
        <w:t xml:space="preserve"> </w:t>
      </w:r>
      <w:r w:rsidR="00CA378B" w:rsidRPr="001C1DB6">
        <w:rPr>
          <w:rFonts w:cstheme="minorHAnsi"/>
          <w:sz w:val="24"/>
          <w:szCs w:val="24"/>
        </w:rPr>
        <w:t xml:space="preserve">, a izvršeno </w:t>
      </w:r>
      <w:r w:rsidR="00A10EF7" w:rsidRPr="001C1DB6">
        <w:rPr>
          <w:rFonts w:cstheme="minorHAnsi"/>
          <w:sz w:val="24"/>
          <w:szCs w:val="24"/>
        </w:rPr>
        <w:t xml:space="preserve">je </w:t>
      </w:r>
      <w:r w:rsidR="00214958" w:rsidRPr="001C1DB6">
        <w:rPr>
          <w:rFonts w:cstheme="minorHAnsi"/>
          <w:sz w:val="24"/>
          <w:szCs w:val="24"/>
        </w:rPr>
        <w:t>2</w:t>
      </w:r>
      <w:r w:rsidR="00E04B97" w:rsidRPr="001C1DB6">
        <w:rPr>
          <w:rFonts w:cstheme="minorHAnsi"/>
          <w:sz w:val="24"/>
          <w:szCs w:val="24"/>
        </w:rPr>
        <w:t>89.025,06</w:t>
      </w:r>
      <w:r w:rsidR="00CA378B" w:rsidRPr="001C1DB6">
        <w:rPr>
          <w:rFonts w:cstheme="minorHAnsi"/>
          <w:sz w:val="24"/>
          <w:szCs w:val="24"/>
        </w:rPr>
        <w:t xml:space="preserve"> EUR, što iznosi </w:t>
      </w:r>
      <w:r w:rsidR="00E04B97" w:rsidRPr="001C1DB6">
        <w:rPr>
          <w:rFonts w:cstheme="minorHAnsi"/>
          <w:sz w:val="24"/>
          <w:szCs w:val="24"/>
        </w:rPr>
        <w:t>47,51</w:t>
      </w:r>
      <w:r w:rsidR="00CA378B" w:rsidRPr="001C1DB6">
        <w:rPr>
          <w:rFonts w:cstheme="minorHAnsi"/>
          <w:sz w:val="24"/>
          <w:szCs w:val="24"/>
        </w:rPr>
        <w:t>% izvršenja godišnjeg plana</w:t>
      </w:r>
      <w:r w:rsidR="003B259D" w:rsidRPr="001C1DB6">
        <w:rPr>
          <w:rFonts w:cstheme="minorHAnsi"/>
          <w:sz w:val="24"/>
          <w:szCs w:val="24"/>
        </w:rPr>
        <w:t>.</w:t>
      </w:r>
    </w:p>
    <w:p w14:paraId="46C5887F" w14:textId="1D70EFBA" w:rsidR="0051794B" w:rsidRPr="001C1DB6" w:rsidRDefault="00052842" w:rsidP="00B1340E">
      <w:pPr>
        <w:spacing w:line="276" w:lineRule="auto"/>
        <w:contextualSpacing/>
        <w:rPr>
          <w:rFonts w:cstheme="minorHAnsi"/>
          <w:sz w:val="24"/>
          <w:szCs w:val="24"/>
        </w:rPr>
      </w:pPr>
      <w:r w:rsidRPr="001C1DB6">
        <w:rPr>
          <w:rFonts w:cstheme="minorHAnsi"/>
          <w:sz w:val="24"/>
          <w:szCs w:val="24"/>
        </w:rPr>
        <w:t>Aktivnost</w:t>
      </w:r>
      <w:r w:rsidR="0051794B" w:rsidRPr="001C1DB6">
        <w:rPr>
          <w:rFonts w:cstheme="minorHAnsi"/>
          <w:sz w:val="24"/>
          <w:szCs w:val="24"/>
        </w:rPr>
        <w:t xml:space="preserve"> je financirana iz </w:t>
      </w:r>
      <w:r w:rsidRPr="001C1DB6">
        <w:rPr>
          <w:rFonts w:cstheme="minorHAnsi"/>
          <w:sz w:val="24"/>
          <w:szCs w:val="24"/>
        </w:rPr>
        <w:t>proračuna (</w:t>
      </w:r>
      <w:r w:rsidR="0051794B" w:rsidRPr="001C1DB6">
        <w:rPr>
          <w:rFonts w:cstheme="minorHAnsi"/>
          <w:sz w:val="24"/>
          <w:szCs w:val="24"/>
        </w:rPr>
        <w:t>izvor 11</w:t>
      </w:r>
      <w:r w:rsidRPr="001C1DB6">
        <w:rPr>
          <w:rFonts w:cstheme="minorHAnsi"/>
          <w:sz w:val="24"/>
          <w:szCs w:val="24"/>
        </w:rPr>
        <w:t>).</w:t>
      </w:r>
    </w:p>
    <w:p w14:paraId="22FFFD47" w14:textId="77144B33" w:rsidR="0075227A" w:rsidRPr="001C1DB6" w:rsidRDefault="0075227A" w:rsidP="00B1340E">
      <w:pPr>
        <w:spacing w:line="276" w:lineRule="auto"/>
        <w:contextualSpacing/>
        <w:rPr>
          <w:rFonts w:cstheme="minorHAnsi"/>
          <w:sz w:val="24"/>
          <w:szCs w:val="24"/>
        </w:rPr>
      </w:pPr>
    </w:p>
    <w:p w14:paraId="6095CEC0" w14:textId="560CB74D" w:rsidR="00052842" w:rsidRPr="001C1DB6" w:rsidRDefault="00052842" w:rsidP="00B1340E">
      <w:pPr>
        <w:spacing w:line="276" w:lineRule="auto"/>
        <w:contextualSpacing/>
        <w:rPr>
          <w:rFonts w:cstheme="minorHAnsi"/>
          <w:b/>
          <w:bCs/>
          <w:sz w:val="24"/>
          <w:szCs w:val="24"/>
        </w:rPr>
      </w:pPr>
      <w:r w:rsidRPr="001C1DB6">
        <w:rPr>
          <w:rFonts w:cstheme="minorHAnsi"/>
          <w:b/>
          <w:bCs/>
          <w:sz w:val="24"/>
          <w:szCs w:val="24"/>
        </w:rPr>
        <w:t>Aktivnost A780001 Programska djelatnost</w:t>
      </w:r>
    </w:p>
    <w:p w14:paraId="3724E368" w14:textId="77777777" w:rsidR="00052842" w:rsidRPr="001C1DB6" w:rsidRDefault="00052842" w:rsidP="00B1340E">
      <w:pPr>
        <w:spacing w:line="276" w:lineRule="auto"/>
        <w:contextualSpacing/>
        <w:rPr>
          <w:rFonts w:cstheme="minorHAnsi"/>
          <w:sz w:val="24"/>
          <w:szCs w:val="24"/>
        </w:rPr>
      </w:pPr>
    </w:p>
    <w:p w14:paraId="3A662C2C" w14:textId="0ECE4873" w:rsidR="00CA378B" w:rsidRPr="001C1DB6" w:rsidRDefault="00052842" w:rsidP="00B1340E">
      <w:pPr>
        <w:spacing w:line="276" w:lineRule="auto"/>
        <w:contextualSpacing/>
        <w:rPr>
          <w:rFonts w:cstheme="minorHAnsi"/>
          <w:sz w:val="24"/>
          <w:szCs w:val="24"/>
        </w:rPr>
      </w:pPr>
      <w:r w:rsidRPr="001C1DB6">
        <w:rPr>
          <w:rFonts w:cstheme="minorHAnsi"/>
          <w:sz w:val="24"/>
          <w:szCs w:val="24"/>
        </w:rPr>
        <w:t xml:space="preserve">Na ovoj aktivnosti </w:t>
      </w:r>
      <w:r w:rsidR="00A10EF7" w:rsidRPr="001C1DB6">
        <w:rPr>
          <w:rFonts w:cstheme="minorHAnsi"/>
          <w:sz w:val="24"/>
          <w:szCs w:val="24"/>
        </w:rPr>
        <w:t>planirani rashodi iznose</w:t>
      </w:r>
      <w:r w:rsidR="00CA378B" w:rsidRPr="001C1DB6">
        <w:rPr>
          <w:rFonts w:cstheme="minorHAnsi"/>
          <w:sz w:val="24"/>
          <w:szCs w:val="24"/>
        </w:rPr>
        <w:t xml:space="preserve"> </w:t>
      </w:r>
      <w:r w:rsidR="0051794B" w:rsidRPr="001C1DB6">
        <w:rPr>
          <w:rFonts w:cstheme="minorHAnsi"/>
          <w:sz w:val="24"/>
          <w:szCs w:val="24"/>
        </w:rPr>
        <w:t>3</w:t>
      </w:r>
      <w:r w:rsidRPr="001C1DB6">
        <w:rPr>
          <w:rFonts w:cstheme="minorHAnsi"/>
          <w:sz w:val="24"/>
          <w:szCs w:val="24"/>
        </w:rPr>
        <w:t>5</w:t>
      </w:r>
      <w:r w:rsidR="00CA378B" w:rsidRPr="001C1DB6">
        <w:rPr>
          <w:rFonts w:cstheme="minorHAnsi"/>
          <w:sz w:val="24"/>
          <w:szCs w:val="24"/>
        </w:rPr>
        <w:t>.</w:t>
      </w:r>
      <w:r w:rsidR="00E04B97" w:rsidRPr="001C1DB6">
        <w:rPr>
          <w:rFonts w:cstheme="minorHAnsi"/>
          <w:sz w:val="24"/>
          <w:szCs w:val="24"/>
        </w:rPr>
        <w:t>979,00</w:t>
      </w:r>
      <w:r w:rsidR="00CA378B" w:rsidRPr="001C1DB6">
        <w:rPr>
          <w:rFonts w:cstheme="minorHAnsi"/>
          <w:sz w:val="24"/>
          <w:szCs w:val="24"/>
        </w:rPr>
        <w:t xml:space="preserve"> EUR, a izvršeno</w:t>
      </w:r>
      <w:r w:rsidR="00A10EF7" w:rsidRPr="001C1DB6">
        <w:rPr>
          <w:rFonts w:cstheme="minorHAnsi"/>
          <w:sz w:val="24"/>
          <w:szCs w:val="24"/>
        </w:rPr>
        <w:t xml:space="preserve"> je</w:t>
      </w:r>
      <w:r w:rsidR="00CA378B" w:rsidRPr="001C1DB6">
        <w:rPr>
          <w:rFonts w:cstheme="minorHAnsi"/>
          <w:sz w:val="24"/>
          <w:szCs w:val="24"/>
        </w:rPr>
        <w:t xml:space="preserve"> </w:t>
      </w:r>
      <w:r w:rsidR="00E04B97" w:rsidRPr="001C1DB6">
        <w:rPr>
          <w:rFonts w:cstheme="minorHAnsi"/>
          <w:sz w:val="24"/>
          <w:szCs w:val="24"/>
        </w:rPr>
        <w:t>4.293,88</w:t>
      </w:r>
      <w:r w:rsidR="0051794B" w:rsidRPr="001C1DB6">
        <w:rPr>
          <w:rFonts w:cstheme="minorHAnsi"/>
          <w:sz w:val="24"/>
          <w:szCs w:val="24"/>
        </w:rPr>
        <w:t xml:space="preserve"> </w:t>
      </w:r>
      <w:r w:rsidR="00CA378B" w:rsidRPr="001C1DB6">
        <w:rPr>
          <w:rFonts w:cstheme="minorHAnsi"/>
          <w:sz w:val="24"/>
          <w:szCs w:val="24"/>
        </w:rPr>
        <w:t xml:space="preserve">EUR, što iznosi </w:t>
      </w:r>
      <w:r w:rsidR="00E04B97" w:rsidRPr="001C1DB6">
        <w:rPr>
          <w:rFonts w:cstheme="minorHAnsi"/>
          <w:sz w:val="24"/>
          <w:szCs w:val="24"/>
        </w:rPr>
        <w:t>11,93</w:t>
      </w:r>
      <w:r w:rsidR="00CA378B" w:rsidRPr="001C1DB6">
        <w:rPr>
          <w:rFonts w:cstheme="minorHAnsi"/>
          <w:sz w:val="24"/>
          <w:szCs w:val="24"/>
        </w:rPr>
        <w:t>% izvršenja  godišnjeg plana</w:t>
      </w:r>
      <w:r w:rsidR="003B259D" w:rsidRPr="001C1DB6">
        <w:rPr>
          <w:rFonts w:cstheme="minorHAnsi"/>
          <w:sz w:val="24"/>
          <w:szCs w:val="24"/>
        </w:rPr>
        <w:t>.</w:t>
      </w:r>
    </w:p>
    <w:p w14:paraId="081A817B" w14:textId="31F19F16" w:rsidR="004B0DA4" w:rsidRPr="001C1DB6" w:rsidRDefault="0051794B" w:rsidP="00B1340E">
      <w:pPr>
        <w:spacing w:line="276" w:lineRule="auto"/>
        <w:contextualSpacing/>
        <w:rPr>
          <w:rFonts w:cstheme="minorHAnsi"/>
          <w:sz w:val="24"/>
          <w:szCs w:val="24"/>
        </w:rPr>
      </w:pPr>
      <w:r w:rsidRPr="001C1DB6">
        <w:rPr>
          <w:rFonts w:cstheme="minorHAnsi"/>
          <w:sz w:val="24"/>
          <w:szCs w:val="24"/>
        </w:rPr>
        <w:t>Programska djelatnost je financirana iz</w:t>
      </w:r>
      <w:r w:rsidR="00052842" w:rsidRPr="001C1DB6">
        <w:rPr>
          <w:rFonts w:cstheme="minorHAnsi"/>
          <w:sz w:val="24"/>
          <w:szCs w:val="24"/>
        </w:rPr>
        <w:t xml:space="preserve"> proračuna</w:t>
      </w:r>
      <w:r w:rsidRPr="001C1DB6">
        <w:rPr>
          <w:rFonts w:cstheme="minorHAnsi"/>
          <w:sz w:val="24"/>
          <w:szCs w:val="24"/>
        </w:rPr>
        <w:t xml:space="preserve"> </w:t>
      </w:r>
      <w:r w:rsidR="00052842" w:rsidRPr="001C1DB6">
        <w:rPr>
          <w:rFonts w:cstheme="minorHAnsi"/>
          <w:sz w:val="24"/>
          <w:szCs w:val="24"/>
        </w:rPr>
        <w:t>(</w:t>
      </w:r>
      <w:r w:rsidRPr="001C1DB6">
        <w:rPr>
          <w:rFonts w:cstheme="minorHAnsi"/>
          <w:sz w:val="24"/>
          <w:szCs w:val="24"/>
        </w:rPr>
        <w:t>izvor 11</w:t>
      </w:r>
      <w:r w:rsidR="00052842" w:rsidRPr="001C1DB6">
        <w:rPr>
          <w:rFonts w:cstheme="minorHAnsi"/>
          <w:sz w:val="24"/>
          <w:szCs w:val="24"/>
        </w:rPr>
        <w:t>).</w:t>
      </w:r>
    </w:p>
    <w:p w14:paraId="5099AB0D" w14:textId="77777777" w:rsidR="00052842" w:rsidRPr="001C1DB6" w:rsidRDefault="00052842" w:rsidP="00B1340E">
      <w:pPr>
        <w:spacing w:line="276" w:lineRule="auto"/>
        <w:contextualSpacing/>
        <w:rPr>
          <w:rFonts w:cstheme="minorHAnsi"/>
          <w:sz w:val="24"/>
          <w:szCs w:val="24"/>
        </w:rPr>
      </w:pPr>
    </w:p>
    <w:p w14:paraId="38022E81" w14:textId="10A97928" w:rsidR="004B0DA4" w:rsidRPr="001C1DB6" w:rsidRDefault="004B0DA4" w:rsidP="00B1340E">
      <w:pPr>
        <w:spacing w:line="276" w:lineRule="auto"/>
        <w:contextualSpacing/>
        <w:rPr>
          <w:rFonts w:cstheme="minorHAnsi"/>
          <w:sz w:val="24"/>
          <w:szCs w:val="24"/>
        </w:rPr>
      </w:pPr>
      <w:r w:rsidRPr="001C1DB6">
        <w:rPr>
          <w:rFonts w:cstheme="minorHAnsi"/>
          <w:sz w:val="24"/>
          <w:szCs w:val="24"/>
        </w:rPr>
        <w:t>Kroz programsku djelatnost prov</w:t>
      </w:r>
      <w:r w:rsidR="00382A3B" w:rsidRPr="001C1DB6">
        <w:rPr>
          <w:rFonts w:cstheme="minorHAnsi"/>
          <w:sz w:val="24"/>
          <w:szCs w:val="24"/>
        </w:rPr>
        <w:t>ode</w:t>
      </w:r>
      <w:r w:rsidRPr="001C1DB6">
        <w:rPr>
          <w:rFonts w:cstheme="minorHAnsi"/>
          <w:sz w:val="24"/>
          <w:szCs w:val="24"/>
        </w:rPr>
        <w:t xml:space="preserve"> s</w:t>
      </w:r>
      <w:r w:rsidR="00382A3B" w:rsidRPr="001C1DB6">
        <w:rPr>
          <w:rFonts w:cstheme="minorHAnsi"/>
          <w:sz w:val="24"/>
          <w:szCs w:val="24"/>
        </w:rPr>
        <w:t>e</w:t>
      </w:r>
      <w:r w:rsidRPr="001C1DB6">
        <w:rPr>
          <w:rFonts w:cstheme="minorHAnsi"/>
          <w:sz w:val="24"/>
          <w:szCs w:val="24"/>
        </w:rPr>
        <w:t xml:space="preserve"> slijedeći </w:t>
      </w:r>
      <w:r w:rsidR="00067DD6" w:rsidRPr="001C1DB6">
        <w:rPr>
          <w:rFonts w:cstheme="minorHAnsi"/>
          <w:sz w:val="24"/>
          <w:szCs w:val="24"/>
        </w:rPr>
        <w:t xml:space="preserve">posebni </w:t>
      </w:r>
      <w:r w:rsidRPr="001C1DB6">
        <w:rPr>
          <w:rFonts w:cstheme="minorHAnsi"/>
          <w:sz w:val="24"/>
          <w:szCs w:val="24"/>
        </w:rPr>
        <w:t>programi:</w:t>
      </w:r>
    </w:p>
    <w:p w14:paraId="25E528C9"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Restauracija Oftalmološke zbirke</w:t>
      </w:r>
    </w:p>
    <w:p w14:paraId="635A5E04"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Restauracija tiskovine Evanđelje po Mateju</w:t>
      </w:r>
    </w:p>
    <w:p w14:paraId="1CD5A5BC" w14:textId="207194ED"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Izložba  San u kamenu</w:t>
      </w:r>
    </w:p>
    <w:p w14:paraId="4B43CE73" w14:textId="6359070A"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Izložba: Ana Horvat Mrazek Trag</w:t>
      </w:r>
    </w:p>
    <w:p w14:paraId="0353F19D" w14:textId="20025C59"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 xml:space="preserve">Izložba </w:t>
      </w:r>
      <w:r w:rsidR="002F7F48" w:rsidRPr="001C1DB6">
        <w:rPr>
          <w:rFonts w:cstheme="minorHAnsi"/>
          <w:sz w:val="24"/>
          <w:szCs w:val="24"/>
        </w:rPr>
        <w:t xml:space="preserve">Lili Gluić: I </w:t>
      </w:r>
      <w:r w:rsidRPr="001C1DB6">
        <w:rPr>
          <w:rFonts w:cstheme="minorHAnsi"/>
          <w:sz w:val="24"/>
          <w:szCs w:val="24"/>
        </w:rPr>
        <w:t>gledam more gdje se k  meni penje</w:t>
      </w:r>
    </w:p>
    <w:p w14:paraId="4668D3B9"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Pedagoški programi</w:t>
      </w:r>
    </w:p>
    <w:p w14:paraId="3E8F492F"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Konferencija Kultura različitosti: Podzastupljene i ranjive skupine u baštinskim ustanovama</w:t>
      </w:r>
    </w:p>
    <w:p w14:paraId="19F76CEA"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Lako razumljiva publikacija o Vinku Beku</w:t>
      </w:r>
    </w:p>
    <w:p w14:paraId="441A0282"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Otkup skulpture Vodonoša slijepog kipara amatera Emila Mandarića</w:t>
      </w:r>
    </w:p>
    <w:p w14:paraId="34DF033A"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Noć muzeja 2026.</w:t>
      </w:r>
    </w:p>
    <w:p w14:paraId="6A8BA547"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Implementacija verbalnih opisa na WEB stranici TM</w:t>
      </w:r>
    </w:p>
    <w:p w14:paraId="0A509380"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Informatizacija</w:t>
      </w:r>
    </w:p>
    <w:p w14:paraId="50374EE5" w14:textId="77777777" w:rsidR="00E04B97" w:rsidRPr="001C1DB6" w:rsidRDefault="00E04B97" w:rsidP="00B1340E">
      <w:pPr>
        <w:pStyle w:val="ListParagraph"/>
        <w:numPr>
          <w:ilvl w:val="0"/>
          <w:numId w:val="15"/>
        </w:numPr>
        <w:spacing w:line="276" w:lineRule="auto"/>
        <w:rPr>
          <w:rFonts w:cstheme="minorHAnsi"/>
          <w:sz w:val="24"/>
          <w:szCs w:val="24"/>
        </w:rPr>
      </w:pPr>
      <w:r w:rsidRPr="001C1DB6">
        <w:rPr>
          <w:rFonts w:cstheme="minorHAnsi"/>
          <w:sz w:val="24"/>
          <w:szCs w:val="24"/>
        </w:rPr>
        <w:t>Investicije</w:t>
      </w:r>
    </w:p>
    <w:p w14:paraId="4277EFC8" w14:textId="77777777" w:rsidR="0089593E" w:rsidRPr="001C1DB6" w:rsidRDefault="0089593E" w:rsidP="00B1340E">
      <w:pPr>
        <w:pStyle w:val="ListParagraph"/>
        <w:spacing w:line="276" w:lineRule="auto"/>
        <w:rPr>
          <w:rFonts w:cstheme="minorHAnsi"/>
          <w:sz w:val="24"/>
          <w:szCs w:val="24"/>
        </w:rPr>
      </w:pPr>
      <w:bookmarkStart w:id="0" w:name="_Hlk204674153"/>
    </w:p>
    <w:bookmarkEnd w:id="0"/>
    <w:p w14:paraId="5E6FFAB4" w14:textId="1286FCBD" w:rsidR="00F24039" w:rsidRPr="001C1DB6" w:rsidRDefault="00F24039" w:rsidP="00B1340E">
      <w:pPr>
        <w:spacing w:line="276" w:lineRule="auto"/>
        <w:contextualSpacing/>
        <w:rPr>
          <w:rFonts w:cstheme="minorHAnsi"/>
          <w:sz w:val="24"/>
          <w:szCs w:val="24"/>
        </w:rPr>
      </w:pPr>
      <w:r w:rsidRPr="001C1DB6">
        <w:rPr>
          <w:rFonts w:cstheme="minorHAnsi"/>
          <w:sz w:val="24"/>
          <w:szCs w:val="24"/>
        </w:rPr>
        <w:t>Slijede opisni rezultati koji su se postigli provedbom programa odnosno važnijih aktivnosti i projekata unutar navedenih programa:</w:t>
      </w:r>
    </w:p>
    <w:p w14:paraId="6397AE10" w14:textId="77777777" w:rsidR="00E04B97" w:rsidRPr="001C1DB6" w:rsidRDefault="00E04B97" w:rsidP="00E04B97">
      <w:pPr>
        <w:rPr>
          <w:rFonts w:cstheme="minorHAnsi"/>
          <w:sz w:val="24"/>
          <w:szCs w:val="24"/>
        </w:rPr>
      </w:pPr>
    </w:p>
    <w:p w14:paraId="6D178902" w14:textId="686E1E92" w:rsidR="00E04B97" w:rsidRPr="001C1DB6" w:rsidRDefault="00E04B97" w:rsidP="003046BF">
      <w:pPr>
        <w:spacing w:line="276" w:lineRule="auto"/>
        <w:rPr>
          <w:rFonts w:cstheme="minorHAnsi"/>
          <w:sz w:val="24"/>
          <w:szCs w:val="24"/>
        </w:rPr>
      </w:pPr>
      <w:r w:rsidRPr="001C1DB6">
        <w:rPr>
          <w:rFonts w:cstheme="minorHAnsi"/>
          <w:sz w:val="24"/>
          <w:szCs w:val="24"/>
        </w:rPr>
        <w:t>Restauracija Oftalmološke zbirke</w:t>
      </w:r>
    </w:p>
    <w:p w14:paraId="0CEE8F8B" w14:textId="4A45797A" w:rsidR="00FE5F7F" w:rsidRDefault="009C4CF8" w:rsidP="003046BF">
      <w:pPr>
        <w:spacing w:line="276" w:lineRule="auto"/>
        <w:rPr>
          <w:rFonts w:cstheme="minorHAnsi"/>
          <w:sz w:val="24"/>
          <w:szCs w:val="24"/>
        </w:rPr>
      </w:pPr>
      <w:r w:rsidRPr="001C1DB6">
        <w:rPr>
          <w:rFonts w:cstheme="minorHAnsi"/>
          <w:sz w:val="24"/>
          <w:szCs w:val="24"/>
        </w:rPr>
        <w:t>S ciljem očuvanja predmeta</w:t>
      </w:r>
      <w:r w:rsidR="003046BF" w:rsidRPr="001C1DB6">
        <w:rPr>
          <w:rFonts w:cstheme="minorHAnsi"/>
          <w:sz w:val="24"/>
          <w:szCs w:val="24"/>
        </w:rPr>
        <w:t xml:space="preserve">, oftalmoloških pomagala </w:t>
      </w:r>
      <w:r w:rsidRPr="001C1DB6">
        <w:rPr>
          <w:rFonts w:cstheme="minorHAnsi"/>
          <w:sz w:val="24"/>
          <w:szCs w:val="24"/>
        </w:rPr>
        <w:t>dobivenih donacijom</w:t>
      </w:r>
      <w:r w:rsidR="003046BF" w:rsidRPr="001C1DB6">
        <w:rPr>
          <w:rFonts w:cstheme="minorHAnsi"/>
          <w:sz w:val="24"/>
          <w:szCs w:val="24"/>
        </w:rPr>
        <w:t>,</w:t>
      </w:r>
      <w:r w:rsidRPr="001C1DB6">
        <w:rPr>
          <w:rFonts w:cstheme="minorHAnsi"/>
          <w:sz w:val="24"/>
          <w:szCs w:val="24"/>
        </w:rPr>
        <w:t xml:space="preserve"> potrebno je izvršiti konzervatorsko-restauratorske radove kako bi se predmeti sačuvali za buduće </w:t>
      </w:r>
      <w:r w:rsidRPr="001C1DB6">
        <w:rPr>
          <w:rFonts w:cstheme="minorHAnsi"/>
          <w:sz w:val="24"/>
          <w:szCs w:val="24"/>
        </w:rPr>
        <w:lastRenderedPageBreak/>
        <w:t>naraštaje. Izvršen je pregled i odabir predmeta predviđenih za restauraciju te su isporučeni restauratoru na obradu. Završetak radova je planiran u drugoj polovici 2026. g.</w:t>
      </w:r>
    </w:p>
    <w:p w14:paraId="665227DE" w14:textId="77777777" w:rsidR="00FE5F7F" w:rsidRPr="001C1DB6" w:rsidRDefault="00FE5F7F" w:rsidP="003046BF">
      <w:pPr>
        <w:spacing w:line="276" w:lineRule="auto"/>
        <w:rPr>
          <w:rFonts w:cstheme="minorHAnsi"/>
          <w:sz w:val="24"/>
          <w:szCs w:val="24"/>
        </w:rPr>
      </w:pPr>
    </w:p>
    <w:p w14:paraId="4683FFDD" w14:textId="77777777" w:rsidR="00E04B97" w:rsidRPr="001C1DB6" w:rsidRDefault="00E04B97" w:rsidP="00E04B97">
      <w:pPr>
        <w:rPr>
          <w:rFonts w:cstheme="minorHAnsi"/>
          <w:sz w:val="24"/>
          <w:szCs w:val="24"/>
        </w:rPr>
      </w:pPr>
      <w:r w:rsidRPr="001C1DB6">
        <w:rPr>
          <w:rFonts w:cstheme="minorHAnsi"/>
          <w:sz w:val="24"/>
          <w:szCs w:val="24"/>
        </w:rPr>
        <w:t>Restauracija tiskovine Evanđelje po Mateju</w:t>
      </w:r>
    </w:p>
    <w:p w14:paraId="260BE3B6" w14:textId="37058624" w:rsidR="003046BF" w:rsidRDefault="002F7F48" w:rsidP="00FE5F7F">
      <w:pPr>
        <w:spacing w:line="276" w:lineRule="auto"/>
        <w:rPr>
          <w:rFonts w:cstheme="minorHAnsi"/>
          <w:sz w:val="24"/>
          <w:szCs w:val="24"/>
        </w:rPr>
      </w:pPr>
      <w:r w:rsidRPr="001C1DB6">
        <w:rPr>
          <w:rFonts w:cstheme="minorHAnsi"/>
          <w:sz w:val="24"/>
          <w:szCs w:val="24"/>
        </w:rPr>
        <w:t>Potpisan je ugovor i dogovoreni su</w:t>
      </w:r>
      <w:r w:rsidR="007C26B1" w:rsidRPr="001C1DB6">
        <w:rPr>
          <w:rFonts w:cstheme="minorHAnsi"/>
          <w:sz w:val="24"/>
          <w:szCs w:val="24"/>
        </w:rPr>
        <w:t xml:space="preserve"> detalji oko restauracije.</w:t>
      </w:r>
      <w:r w:rsidR="00756ABC" w:rsidRPr="001C1DB6">
        <w:rPr>
          <w:rFonts w:cstheme="minorHAnsi"/>
          <w:sz w:val="24"/>
          <w:szCs w:val="24"/>
        </w:rPr>
        <w:t xml:space="preserve"> </w:t>
      </w:r>
      <w:r w:rsidR="007C26B1" w:rsidRPr="001C1DB6">
        <w:rPr>
          <w:rFonts w:cstheme="minorHAnsi"/>
          <w:sz w:val="24"/>
          <w:szCs w:val="24"/>
        </w:rPr>
        <w:t>Tiskovina je predana na restauraciju.</w:t>
      </w:r>
    </w:p>
    <w:p w14:paraId="69F7D7DA" w14:textId="77777777" w:rsidR="00FE5F7F" w:rsidRPr="00FE5F7F" w:rsidRDefault="00FE5F7F" w:rsidP="00FE5F7F">
      <w:pPr>
        <w:spacing w:line="276" w:lineRule="auto"/>
        <w:rPr>
          <w:rFonts w:cstheme="minorHAnsi"/>
          <w:sz w:val="24"/>
          <w:szCs w:val="24"/>
        </w:rPr>
      </w:pPr>
    </w:p>
    <w:p w14:paraId="50FB8971" w14:textId="03FC342B" w:rsidR="00E04B97" w:rsidRPr="001C1DB6" w:rsidRDefault="00E04B97" w:rsidP="009C4CF8">
      <w:pPr>
        <w:spacing w:line="276" w:lineRule="auto"/>
        <w:rPr>
          <w:rFonts w:cstheme="minorHAnsi"/>
          <w:sz w:val="24"/>
          <w:szCs w:val="24"/>
        </w:rPr>
      </w:pPr>
      <w:r w:rsidRPr="001C1DB6">
        <w:rPr>
          <w:rFonts w:cstheme="minorHAnsi"/>
          <w:sz w:val="24"/>
          <w:szCs w:val="24"/>
        </w:rPr>
        <w:t>Izložba  San u kamenu</w:t>
      </w:r>
    </w:p>
    <w:p w14:paraId="217E43D0" w14:textId="37CF01B9" w:rsidR="0074632E" w:rsidRDefault="00DD6C58" w:rsidP="009C4CF8">
      <w:pPr>
        <w:spacing w:line="276" w:lineRule="auto"/>
        <w:rPr>
          <w:rFonts w:cstheme="minorHAnsi"/>
          <w:sz w:val="24"/>
          <w:szCs w:val="24"/>
        </w:rPr>
      </w:pPr>
      <w:r w:rsidRPr="001C1DB6">
        <w:rPr>
          <w:rFonts w:cstheme="minorHAnsi"/>
          <w:sz w:val="24"/>
          <w:szCs w:val="24"/>
        </w:rPr>
        <w:t>Izložba radnog naslova San u kamenu (Kodovi prošlosti-taktilno putovanje svjetskom baštinom)</w:t>
      </w:r>
      <w:r w:rsidR="009C4CF8" w:rsidRPr="001C1DB6">
        <w:rPr>
          <w:rFonts w:cstheme="minorHAnsi"/>
          <w:sz w:val="24"/>
          <w:szCs w:val="24"/>
        </w:rPr>
        <w:t xml:space="preserve"> je </w:t>
      </w:r>
      <w:r w:rsidRPr="001C1DB6">
        <w:rPr>
          <w:rFonts w:cstheme="minorHAnsi"/>
          <w:sz w:val="24"/>
          <w:szCs w:val="24"/>
        </w:rPr>
        <w:t>otvorena 14.5.2026. Ostvaren je cilj izložbe, upoznavanja slijepih i slabovidnih osoba sa svjetskom i hrvatskom arheološkom baštinom koje im zbog udaljenosti i veličine nisu pristupačne. I</w:t>
      </w:r>
      <w:r w:rsidR="009C4CF8" w:rsidRPr="001C1DB6">
        <w:rPr>
          <w:rFonts w:cstheme="minorHAnsi"/>
          <w:sz w:val="24"/>
          <w:szCs w:val="24"/>
        </w:rPr>
        <w:t>zložbom</w:t>
      </w:r>
      <w:r w:rsidRPr="001C1DB6">
        <w:rPr>
          <w:rFonts w:cstheme="minorHAnsi"/>
          <w:sz w:val="24"/>
          <w:szCs w:val="24"/>
        </w:rPr>
        <w:t xml:space="preserve"> su </w:t>
      </w:r>
      <w:r w:rsidR="009C4CF8" w:rsidRPr="001C1DB6">
        <w:rPr>
          <w:rFonts w:cstheme="minorHAnsi"/>
          <w:sz w:val="24"/>
          <w:szCs w:val="24"/>
        </w:rPr>
        <w:t>predstavljene razne arheološke reprodukcije u vlasništvu kulturne udruge Nova Akropola. Obuhvaćeni su motivi iz drevnih kultura Amerike, Dalekog Istoka, Grčke, Egipta kao i motivi iz hrvatske kulturne baštine. Reprodukcije su izrađene u 3D formi, a dodatno su prilagođene pojednostavljenim reljefnim crtežima, verbalnim opisima i legendama na Brailleovu pismu. Izložba ostaje otvorena do 28.8.2026. g.</w:t>
      </w:r>
    </w:p>
    <w:p w14:paraId="6420AD5F" w14:textId="77777777" w:rsidR="00FE5F7F" w:rsidRPr="001C1DB6" w:rsidRDefault="00FE5F7F" w:rsidP="009C4CF8">
      <w:pPr>
        <w:spacing w:line="276" w:lineRule="auto"/>
        <w:rPr>
          <w:rFonts w:cstheme="minorHAnsi"/>
          <w:sz w:val="24"/>
          <w:szCs w:val="24"/>
        </w:rPr>
      </w:pPr>
    </w:p>
    <w:p w14:paraId="5CD48AD1" w14:textId="7F8A5A2A" w:rsidR="00E04B97" w:rsidRPr="001C1DB6" w:rsidRDefault="00E04B97" w:rsidP="00E04B97">
      <w:pPr>
        <w:rPr>
          <w:rFonts w:cstheme="minorHAnsi"/>
          <w:sz w:val="24"/>
          <w:szCs w:val="24"/>
        </w:rPr>
      </w:pPr>
      <w:r w:rsidRPr="001C1DB6">
        <w:rPr>
          <w:rFonts w:cstheme="minorHAnsi"/>
          <w:sz w:val="24"/>
          <w:szCs w:val="24"/>
        </w:rPr>
        <w:t>Izložba: Ana Horvat Mrazek Trag</w:t>
      </w:r>
    </w:p>
    <w:p w14:paraId="0DD98B4F" w14:textId="54A7F3EC" w:rsidR="007505D2" w:rsidRDefault="007C26B1" w:rsidP="00B1340E">
      <w:pPr>
        <w:spacing w:line="276" w:lineRule="auto"/>
        <w:rPr>
          <w:rFonts w:cstheme="minorHAnsi"/>
          <w:sz w:val="24"/>
          <w:szCs w:val="24"/>
        </w:rPr>
      </w:pPr>
      <w:r w:rsidRPr="001C1DB6">
        <w:rPr>
          <w:rFonts w:cstheme="minorHAnsi"/>
          <w:sz w:val="24"/>
          <w:szCs w:val="24"/>
        </w:rPr>
        <w:t>Sastavljen je ugovor s autoricom izložbe koja se planira u prosincu. Trenutno se radi na odabiru i izradi nekoliko novih djela posebno za ovu izložbu. U tijeku je izrada scenarija izložbe. Nakon što se konačno dogovori konačan popis radova koji će biti izloženi, krenut će se u izradu verbalnih opisa.</w:t>
      </w:r>
    </w:p>
    <w:p w14:paraId="78D054B9" w14:textId="77777777" w:rsidR="00FE5F7F" w:rsidRPr="001C1DB6" w:rsidRDefault="00FE5F7F" w:rsidP="00B1340E">
      <w:pPr>
        <w:spacing w:line="276" w:lineRule="auto"/>
        <w:rPr>
          <w:rFonts w:cstheme="minorHAnsi"/>
          <w:sz w:val="24"/>
          <w:szCs w:val="24"/>
        </w:rPr>
      </w:pPr>
    </w:p>
    <w:p w14:paraId="60DE5ACD" w14:textId="343EEFF5" w:rsidR="00E04B97" w:rsidRPr="001C1DB6" w:rsidRDefault="00E04B97" w:rsidP="00E04B97">
      <w:pPr>
        <w:rPr>
          <w:rFonts w:cstheme="minorHAnsi"/>
          <w:sz w:val="24"/>
          <w:szCs w:val="24"/>
        </w:rPr>
      </w:pPr>
      <w:r w:rsidRPr="001C1DB6">
        <w:rPr>
          <w:rFonts w:cstheme="minorHAnsi"/>
          <w:sz w:val="24"/>
          <w:szCs w:val="24"/>
        </w:rPr>
        <w:t>Izložba Lili Gluić: I  gledam more gdje se k  meni penje</w:t>
      </w:r>
    </w:p>
    <w:p w14:paraId="0F2392FD" w14:textId="62CAB758" w:rsidR="00D17C54" w:rsidRPr="001C1DB6" w:rsidRDefault="00D17C54" w:rsidP="00B1340E">
      <w:pPr>
        <w:spacing w:line="276" w:lineRule="auto"/>
        <w:rPr>
          <w:rFonts w:cstheme="minorHAnsi"/>
          <w:sz w:val="24"/>
          <w:szCs w:val="24"/>
        </w:rPr>
      </w:pPr>
      <w:r w:rsidRPr="001C1DB6">
        <w:rPr>
          <w:rFonts w:cstheme="minorHAnsi"/>
          <w:sz w:val="24"/>
          <w:szCs w:val="24"/>
        </w:rPr>
        <w:t>Izvršenje ovog programa planira se u rujnu 2026. godine. Za izložbu je izrađen scenarij izložbe te su odabrani radovi koji će biti prezentirani. S ciljem prilagodbe za osobe oštećena vida odabrani su radovi za taktilnu prilagodbu koja je temeljito razrađena i za koju je dogovoreno i izrađeno 6 taktilnih dijagrama A4 formata. Napisan je tekst za audio prilagodbu svih radova koji će biti izloženi kao i za svaki pojedini taktilni dijagram (ukupno 20 audio prilagodbi) i izrađeni su QR kodovi. Napisani su tekstovi za katalog, predmetne legende, plakat i pozivnice. Održan je radni sastanak s grafičkim dizajnerom za katalog i popratni vizualni identitet izložbe te su predani materijali za daljnji rad.</w:t>
      </w:r>
    </w:p>
    <w:p w14:paraId="534361A5" w14:textId="77777777" w:rsidR="00D17C54" w:rsidRDefault="00D17C54" w:rsidP="00B1340E">
      <w:pPr>
        <w:spacing w:line="276" w:lineRule="auto"/>
        <w:rPr>
          <w:rFonts w:cstheme="minorHAnsi"/>
          <w:sz w:val="24"/>
          <w:szCs w:val="24"/>
        </w:rPr>
      </w:pPr>
    </w:p>
    <w:p w14:paraId="6B4F3EAE" w14:textId="77777777" w:rsidR="00FE5F7F" w:rsidRPr="001C1DB6" w:rsidRDefault="00FE5F7F" w:rsidP="00B1340E">
      <w:pPr>
        <w:spacing w:line="276" w:lineRule="auto"/>
        <w:rPr>
          <w:rFonts w:cstheme="minorHAnsi"/>
          <w:sz w:val="24"/>
          <w:szCs w:val="24"/>
        </w:rPr>
      </w:pPr>
    </w:p>
    <w:p w14:paraId="4D4E535F" w14:textId="77777777" w:rsidR="00E04B97" w:rsidRPr="001C1DB6" w:rsidRDefault="00E04B97" w:rsidP="00E04B97">
      <w:pPr>
        <w:rPr>
          <w:rFonts w:cstheme="minorHAnsi"/>
          <w:sz w:val="24"/>
          <w:szCs w:val="24"/>
        </w:rPr>
      </w:pPr>
      <w:r w:rsidRPr="001C1DB6">
        <w:rPr>
          <w:rFonts w:cstheme="minorHAnsi"/>
          <w:sz w:val="24"/>
          <w:szCs w:val="24"/>
        </w:rPr>
        <w:lastRenderedPageBreak/>
        <w:t>Pedagoški programi</w:t>
      </w:r>
    </w:p>
    <w:p w14:paraId="77076E63" w14:textId="4812E738" w:rsidR="00AB76B0" w:rsidRPr="001C1DB6" w:rsidRDefault="0074632E" w:rsidP="00B1340E">
      <w:pPr>
        <w:pStyle w:val="NoSpacing"/>
        <w:spacing w:line="276" w:lineRule="auto"/>
        <w:rPr>
          <w:rFonts w:cstheme="minorHAnsi"/>
          <w:sz w:val="24"/>
          <w:szCs w:val="24"/>
        </w:rPr>
      </w:pPr>
      <w:r w:rsidRPr="001C1DB6">
        <w:rPr>
          <w:rFonts w:cstheme="minorHAnsi"/>
          <w:sz w:val="24"/>
          <w:szCs w:val="24"/>
        </w:rPr>
        <w:t>Izložba Muzej</w:t>
      </w:r>
      <w:r w:rsidR="007D2DEA" w:rsidRPr="001C1DB6">
        <w:rPr>
          <w:rFonts w:cstheme="minorHAnsi"/>
          <w:sz w:val="24"/>
          <w:szCs w:val="24"/>
        </w:rPr>
        <w:t>,</w:t>
      </w:r>
      <w:r w:rsidRPr="001C1DB6">
        <w:rPr>
          <w:rFonts w:cstheme="minorHAnsi"/>
          <w:sz w:val="24"/>
          <w:szCs w:val="24"/>
        </w:rPr>
        <w:t xml:space="preserve"> što je to</w:t>
      </w:r>
      <w:r w:rsidR="007D2DEA" w:rsidRPr="001C1DB6">
        <w:rPr>
          <w:rFonts w:cstheme="minorHAnsi"/>
          <w:sz w:val="24"/>
          <w:szCs w:val="24"/>
        </w:rPr>
        <w:t>?</w:t>
      </w:r>
    </w:p>
    <w:p w14:paraId="5614F2D6" w14:textId="7A567723" w:rsidR="0074632E" w:rsidRPr="001C1DB6" w:rsidRDefault="0074632E" w:rsidP="00B1340E">
      <w:pPr>
        <w:pStyle w:val="NoSpacing"/>
        <w:spacing w:line="276" w:lineRule="auto"/>
        <w:rPr>
          <w:rFonts w:cstheme="minorHAnsi"/>
          <w:sz w:val="24"/>
          <w:szCs w:val="24"/>
        </w:rPr>
      </w:pPr>
      <w:r w:rsidRPr="001C1DB6">
        <w:rPr>
          <w:rFonts w:cstheme="minorHAnsi"/>
          <w:sz w:val="24"/>
          <w:szCs w:val="24"/>
        </w:rPr>
        <w:t>Izrađen je scenarij izložb</w:t>
      </w:r>
      <w:r w:rsidR="007D2DEA" w:rsidRPr="001C1DB6">
        <w:rPr>
          <w:rFonts w:cstheme="minorHAnsi"/>
          <w:sz w:val="24"/>
          <w:szCs w:val="24"/>
        </w:rPr>
        <w:t xml:space="preserve">e, osmišljeni su svi tekstovi te su predviđeni plakati grafički uređeni. </w:t>
      </w:r>
    </w:p>
    <w:p w14:paraId="51C206F0" w14:textId="62256FF3" w:rsidR="0012328F" w:rsidRPr="001C1DB6" w:rsidRDefault="0074632E" w:rsidP="00B1340E">
      <w:pPr>
        <w:pStyle w:val="NoSpacing"/>
        <w:spacing w:line="276" w:lineRule="auto"/>
        <w:rPr>
          <w:rFonts w:cstheme="minorHAnsi"/>
          <w:sz w:val="24"/>
          <w:szCs w:val="24"/>
        </w:rPr>
      </w:pPr>
      <w:r w:rsidRPr="001C1DB6">
        <w:rPr>
          <w:rFonts w:cstheme="minorHAnsi"/>
          <w:sz w:val="24"/>
          <w:szCs w:val="24"/>
        </w:rPr>
        <w:t>U tijeku je tisak plakata. Izložba će biti realizirana početkom nove školske godine.</w:t>
      </w:r>
    </w:p>
    <w:p w14:paraId="7322BA68" w14:textId="183D1D92" w:rsidR="00AB76B0" w:rsidRPr="001C1DB6" w:rsidRDefault="00AB76B0" w:rsidP="00B1340E">
      <w:pPr>
        <w:pStyle w:val="NoSpacing"/>
        <w:spacing w:line="276" w:lineRule="auto"/>
        <w:rPr>
          <w:rFonts w:cstheme="minorHAnsi"/>
          <w:sz w:val="24"/>
          <w:szCs w:val="24"/>
        </w:rPr>
      </w:pPr>
      <w:r w:rsidRPr="001C1DB6">
        <w:rPr>
          <w:rFonts w:cstheme="minorHAnsi"/>
          <w:sz w:val="24"/>
          <w:szCs w:val="24"/>
        </w:rPr>
        <w:t xml:space="preserve">Festival </w:t>
      </w:r>
      <w:proofErr w:type="spellStart"/>
      <w:r w:rsidRPr="001C1DB6">
        <w:rPr>
          <w:rFonts w:cstheme="minorHAnsi"/>
          <w:sz w:val="24"/>
          <w:szCs w:val="24"/>
        </w:rPr>
        <w:t>empatije</w:t>
      </w:r>
      <w:proofErr w:type="spellEnd"/>
      <w:r w:rsidRPr="001C1DB6">
        <w:rPr>
          <w:rFonts w:cstheme="minorHAnsi"/>
          <w:sz w:val="24"/>
          <w:szCs w:val="24"/>
        </w:rPr>
        <w:t xml:space="preserve"> 2026. </w:t>
      </w:r>
    </w:p>
    <w:p w14:paraId="49F23BF6" w14:textId="5144AF64" w:rsidR="00AB76B0" w:rsidRPr="001C1DB6" w:rsidRDefault="00AB76B0" w:rsidP="00B1340E">
      <w:pPr>
        <w:pStyle w:val="NoSpacing"/>
        <w:spacing w:line="276" w:lineRule="auto"/>
        <w:rPr>
          <w:rFonts w:cstheme="minorHAnsi"/>
          <w:sz w:val="24"/>
          <w:szCs w:val="24"/>
          <w:lang w:val="hr-HR"/>
        </w:rPr>
      </w:pPr>
      <w:r w:rsidRPr="001C1DB6">
        <w:rPr>
          <w:rFonts w:cstheme="minorHAnsi"/>
          <w:sz w:val="24"/>
          <w:szCs w:val="24"/>
          <w:lang w:val="hr-HR"/>
        </w:rPr>
        <w:t>Festival empatije će se održati 24.10.2026. godine u prostoru Tiflološkog muzeja. Bit će realiziran u suradnji s Kreativnom audiovizualnom asocijacijom – KAVA. Festival će se održati s ciljem poticanja razumijevanja, tolerancije i prihvaćanja različitosti kroz različite oblike umjetničkog i edukativnog djelovanja. Program će se provoditi tijekom cijelog dana, a naglasak će biti na 3 filmske projekcije od kojih će svaka biti namijenjena drugačijem uzrastu. Do sada je osmišljen scenarij manifestacije, odabrani su filmovi za projekcije te je osigurana kompletna infrastruktura za filmske projekcije. Program je namijenjen širokoj publici, a sudjelovanje na svim događanjima biti će besplatno, čime je omogućen pristup različitim skupinama posjetitelja.</w:t>
      </w:r>
    </w:p>
    <w:p w14:paraId="33C90B65" w14:textId="77777777" w:rsidR="00B1340E" w:rsidRPr="001C1DB6" w:rsidRDefault="00B1340E" w:rsidP="00B1340E">
      <w:pPr>
        <w:pStyle w:val="NoSpacing"/>
        <w:spacing w:line="276" w:lineRule="auto"/>
        <w:rPr>
          <w:rFonts w:cstheme="minorHAnsi"/>
          <w:sz w:val="24"/>
          <w:szCs w:val="24"/>
          <w:lang w:val="hr-HR"/>
        </w:rPr>
      </w:pPr>
    </w:p>
    <w:p w14:paraId="50E148BD" w14:textId="77777777" w:rsidR="00E04B97" w:rsidRPr="001C1DB6" w:rsidRDefault="00E04B97" w:rsidP="00B1340E">
      <w:pPr>
        <w:spacing w:line="276" w:lineRule="auto"/>
        <w:rPr>
          <w:rFonts w:cstheme="minorHAnsi"/>
          <w:sz w:val="24"/>
          <w:szCs w:val="24"/>
        </w:rPr>
      </w:pPr>
      <w:r w:rsidRPr="001C1DB6">
        <w:rPr>
          <w:rFonts w:cstheme="minorHAnsi"/>
          <w:sz w:val="24"/>
          <w:szCs w:val="24"/>
        </w:rPr>
        <w:t>Konferencija Kultura različitosti: Podzastupljene i ranjive skupine u baštinskim ustanovama</w:t>
      </w:r>
    </w:p>
    <w:p w14:paraId="29821F24" w14:textId="5F865DF2" w:rsidR="00C44BC2" w:rsidRPr="001C1DB6" w:rsidRDefault="00C44BC2" w:rsidP="00B1340E">
      <w:pPr>
        <w:spacing w:line="276" w:lineRule="auto"/>
        <w:contextualSpacing/>
        <w:rPr>
          <w:rFonts w:cstheme="minorHAnsi"/>
          <w:sz w:val="24"/>
          <w:szCs w:val="24"/>
        </w:rPr>
      </w:pPr>
      <w:r w:rsidRPr="001C1DB6">
        <w:rPr>
          <w:rFonts w:cstheme="minorHAnsi"/>
          <w:sz w:val="24"/>
          <w:szCs w:val="24"/>
        </w:rPr>
        <w:t>Muzej planira održati  međunarodnu konferencije o aktualnim temama i problemima društveno isključenih osoba 22. i 23.10.2026. Na skupu će biti obuhvaćeno nekoliko tematskih područja: pristupačnost kulturne baštine ranjivim skupinama, raznolikost i uključivost posjetitelja u inkluzivnom muzeju, obrazovna i komunikacijska uloga muzeja, te razvoj publike u kulturi.</w:t>
      </w:r>
    </w:p>
    <w:p w14:paraId="4CCCB908" w14:textId="317F3084" w:rsidR="00756ABC" w:rsidRPr="001C1DB6" w:rsidRDefault="004F2181" w:rsidP="00B1340E">
      <w:pPr>
        <w:spacing w:line="276" w:lineRule="auto"/>
        <w:rPr>
          <w:rFonts w:cstheme="minorHAnsi"/>
          <w:sz w:val="24"/>
          <w:szCs w:val="24"/>
        </w:rPr>
      </w:pPr>
      <w:r w:rsidRPr="001C1DB6">
        <w:rPr>
          <w:rFonts w:cstheme="minorHAnsi"/>
          <w:sz w:val="24"/>
          <w:szCs w:val="24"/>
        </w:rPr>
        <w:t>Obavljene su pripreme za održavanje konferencije: poslan</w:t>
      </w:r>
      <w:r w:rsidR="00FB6D03" w:rsidRPr="001C1DB6">
        <w:rPr>
          <w:rFonts w:cstheme="minorHAnsi"/>
          <w:sz w:val="24"/>
          <w:szCs w:val="24"/>
        </w:rPr>
        <w:t>e</w:t>
      </w:r>
      <w:r w:rsidRPr="001C1DB6">
        <w:rPr>
          <w:rFonts w:cstheme="minorHAnsi"/>
          <w:sz w:val="24"/>
          <w:szCs w:val="24"/>
        </w:rPr>
        <w:t xml:space="preserve"> su pozivnice, zaprimljen</w:t>
      </w:r>
      <w:r w:rsidR="00C44BC2" w:rsidRPr="001C1DB6">
        <w:rPr>
          <w:rFonts w:cstheme="minorHAnsi"/>
          <w:sz w:val="24"/>
          <w:szCs w:val="24"/>
        </w:rPr>
        <w:t xml:space="preserve">o je 70 </w:t>
      </w:r>
      <w:r w:rsidRPr="001C1DB6">
        <w:rPr>
          <w:rFonts w:cstheme="minorHAnsi"/>
          <w:sz w:val="24"/>
          <w:szCs w:val="24"/>
        </w:rPr>
        <w:t>prijav</w:t>
      </w:r>
      <w:r w:rsidR="00C44BC2" w:rsidRPr="001C1DB6">
        <w:rPr>
          <w:rFonts w:cstheme="minorHAnsi"/>
          <w:sz w:val="24"/>
          <w:szCs w:val="24"/>
        </w:rPr>
        <w:t xml:space="preserve">a za sudjelovanje na konferenciji </w:t>
      </w:r>
      <w:r w:rsidRPr="001C1DB6">
        <w:rPr>
          <w:rFonts w:cstheme="minorHAnsi"/>
          <w:sz w:val="24"/>
          <w:szCs w:val="24"/>
        </w:rPr>
        <w:t xml:space="preserve"> i obavljen je odabir radova koji će biti izloženi na konferenciji.</w:t>
      </w:r>
    </w:p>
    <w:p w14:paraId="6DB063B5" w14:textId="77777777" w:rsidR="00E04B97" w:rsidRPr="001C1DB6" w:rsidRDefault="00E04B97" w:rsidP="00B1340E">
      <w:pPr>
        <w:spacing w:line="276" w:lineRule="auto"/>
        <w:rPr>
          <w:rFonts w:cstheme="minorHAnsi"/>
          <w:sz w:val="24"/>
          <w:szCs w:val="24"/>
        </w:rPr>
      </w:pPr>
      <w:r w:rsidRPr="001C1DB6">
        <w:rPr>
          <w:rFonts w:cstheme="minorHAnsi"/>
          <w:sz w:val="24"/>
          <w:szCs w:val="24"/>
        </w:rPr>
        <w:t>Lako razumljiva publikacija o Vinku Beku</w:t>
      </w:r>
    </w:p>
    <w:p w14:paraId="17E65EEB" w14:textId="5A24949E" w:rsidR="00D17C54" w:rsidRDefault="00D17C54" w:rsidP="00B1340E">
      <w:pPr>
        <w:spacing w:line="276" w:lineRule="auto"/>
        <w:rPr>
          <w:rFonts w:cstheme="minorHAnsi"/>
          <w:sz w:val="24"/>
          <w:szCs w:val="24"/>
        </w:rPr>
      </w:pPr>
      <w:r w:rsidRPr="001C1DB6">
        <w:rPr>
          <w:rFonts w:cstheme="minorHAnsi"/>
          <w:sz w:val="24"/>
          <w:szCs w:val="24"/>
        </w:rPr>
        <w:t xml:space="preserve">Izvršenje programa planira se do kraja 2026. godine. S ciljem prilagodbe pristupačne publikacije izrađena je prva verzija teksta čija prilagodba za easy to read format. Napravljen je odabir fotografija koje će se koristiti u publikaciji. Planira se zajedno sa suradnicom izraditi korekturu teksta i vizualnog materijala koji će biti korišten u publikaciji. Planira se suradnja s grafičkom dizajnericom za grafičko oblikovanje i tisak pristupačne publikacije za 70 primjeraka.  </w:t>
      </w:r>
    </w:p>
    <w:p w14:paraId="48665188" w14:textId="77777777" w:rsidR="00FE5F7F" w:rsidRPr="001C1DB6" w:rsidRDefault="00FE5F7F" w:rsidP="00B1340E">
      <w:pPr>
        <w:spacing w:line="276" w:lineRule="auto"/>
        <w:rPr>
          <w:rFonts w:cstheme="minorHAnsi"/>
          <w:sz w:val="24"/>
          <w:szCs w:val="24"/>
        </w:rPr>
      </w:pPr>
    </w:p>
    <w:p w14:paraId="22EE09EC" w14:textId="77777777" w:rsidR="00E04B97" w:rsidRPr="001C1DB6" w:rsidRDefault="00E04B97" w:rsidP="00E04B97">
      <w:pPr>
        <w:rPr>
          <w:rFonts w:cstheme="minorHAnsi"/>
          <w:sz w:val="24"/>
          <w:szCs w:val="24"/>
        </w:rPr>
      </w:pPr>
      <w:r w:rsidRPr="001C1DB6">
        <w:rPr>
          <w:rFonts w:cstheme="minorHAnsi"/>
          <w:sz w:val="24"/>
          <w:szCs w:val="24"/>
        </w:rPr>
        <w:t>Otkup skulpture Vodonoša slijepog kipara amatera Emila Mandarića</w:t>
      </w:r>
    </w:p>
    <w:p w14:paraId="78AA4F3F" w14:textId="6E4C5F35" w:rsidR="0074632E" w:rsidRPr="001C1DB6" w:rsidRDefault="0074632E" w:rsidP="00E04B97">
      <w:pPr>
        <w:rPr>
          <w:rFonts w:cstheme="minorHAnsi"/>
          <w:sz w:val="24"/>
          <w:szCs w:val="24"/>
        </w:rPr>
      </w:pPr>
      <w:r w:rsidRPr="001C1DB6">
        <w:rPr>
          <w:rFonts w:cstheme="minorHAnsi"/>
          <w:sz w:val="24"/>
          <w:szCs w:val="24"/>
        </w:rPr>
        <w:t>U tijeku su završni radovi na izradi skulpture. Isporuka će biti izvršena tijekom jesenskih mjeseci.</w:t>
      </w:r>
    </w:p>
    <w:p w14:paraId="3D4EAD17" w14:textId="77777777" w:rsidR="00A955A2" w:rsidRDefault="00A955A2" w:rsidP="00E04B97">
      <w:pPr>
        <w:rPr>
          <w:rFonts w:cstheme="minorHAnsi"/>
          <w:sz w:val="24"/>
          <w:szCs w:val="24"/>
        </w:rPr>
      </w:pPr>
    </w:p>
    <w:p w14:paraId="1852A9F9" w14:textId="77777777" w:rsidR="00FE5F7F" w:rsidRPr="001C1DB6" w:rsidRDefault="00FE5F7F" w:rsidP="00E04B97">
      <w:pPr>
        <w:rPr>
          <w:rFonts w:cstheme="minorHAnsi"/>
          <w:sz w:val="24"/>
          <w:szCs w:val="24"/>
        </w:rPr>
      </w:pPr>
    </w:p>
    <w:p w14:paraId="20FF5D41" w14:textId="77777777" w:rsidR="00E04B97" w:rsidRPr="001C1DB6" w:rsidRDefault="00E04B97" w:rsidP="00E04B97">
      <w:pPr>
        <w:rPr>
          <w:rFonts w:cstheme="minorHAnsi"/>
          <w:sz w:val="24"/>
          <w:szCs w:val="24"/>
        </w:rPr>
      </w:pPr>
      <w:r w:rsidRPr="001C1DB6">
        <w:rPr>
          <w:rFonts w:cstheme="minorHAnsi"/>
          <w:sz w:val="24"/>
          <w:szCs w:val="24"/>
        </w:rPr>
        <w:lastRenderedPageBreak/>
        <w:t>Noć muzeja 2026.</w:t>
      </w:r>
    </w:p>
    <w:p w14:paraId="5EDA818F" w14:textId="77777777" w:rsidR="00A955A2" w:rsidRPr="001C1DB6" w:rsidRDefault="00A955A2" w:rsidP="00B1340E">
      <w:pPr>
        <w:pStyle w:val="NoSpacing"/>
        <w:spacing w:line="276" w:lineRule="auto"/>
        <w:rPr>
          <w:rFonts w:cstheme="minorHAnsi"/>
          <w:sz w:val="24"/>
          <w:szCs w:val="24"/>
          <w:lang w:val="hr-HR"/>
        </w:rPr>
      </w:pPr>
      <w:r w:rsidRPr="001C1DB6">
        <w:rPr>
          <w:rFonts w:cstheme="minorHAnsi"/>
          <w:sz w:val="24"/>
          <w:szCs w:val="24"/>
          <w:lang w:val="hr-HR"/>
        </w:rPr>
        <w:t>Tiflološki muzej uspješno je proveo program u sklopu manifestacije Noć muzeja, održane 30. siječnja 2026., nastavljajući dugogodišnje sudjelovanje u ovoj nacionalnoj manifestaciji. Program je bio usmjeren na promicanje jednakosti, uključivosti i senzibilizacije javnosti za osobe s invaliditetom, s posebnim naglaskom na osobe oštećena vida.</w:t>
      </w:r>
    </w:p>
    <w:p w14:paraId="7FA9406F" w14:textId="77777777" w:rsidR="00A955A2" w:rsidRPr="001C1DB6" w:rsidRDefault="00A955A2" w:rsidP="00B1340E">
      <w:pPr>
        <w:pStyle w:val="NoSpacing"/>
        <w:spacing w:line="276" w:lineRule="auto"/>
        <w:rPr>
          <w:rFonts w:cstheme="minorHAnsi"/>
          <w:sz w:val="24"/>
          <w:szCs w:val="24"/>
          <w:lang w:val="hr-HR"/>
        </w:rPr>
      </w:pPr>
      <w:r w:rsidRPr="001C1DB6">
        <w:rPr>
          <w:rFonts w:cstheme="minorHAnsi"/>
          <w:sz w:val="24"/>
          <w:szCs w:val="24"/>
          <w:lang w:val="hr-HR"/>
        </w:rPr>
        <w:t>Posjetiteljima su bila organizirana stručna vodstva kroz stalni postav te razgledavanje izložbe iz ostavštine dr. Zvonimira Pavišića. Održane su edukativne i iskustvene radionice za djecu i odrasle, demonstracije društvenih igara prilagođenih osobama oštećena vida te predstavljanje rada psa vodiča za slijepe. Posebnu vrijednost programu dala je edukativna predstava Pričom te zovem u izvedbi umjetnice Margarete Peršić, namijenjena djeci predškolskog i školskog uzrasta.</w:t>
      </w:r>
    </w:p>
    <w:p w14:paraId="1B19DB56" w14:textId="77777777" w:rsidR="00A955A2" w:rsidRPr="001C1DB6" w:rsidRDefault="00A955A2" w:rsidP="00B1340E">
      <w:pPr>
        <w:pStyle w:val="NoSpacing"/>
        <w:spacing w:line="276" w:lineRule="auto"/>
        <w:rPr>
          <w:rFonts w:cstheme="minorHAnsi"/>
          <w:sz w:val="24"/>
          <w:szCs w:val="24"/>
          <w:lang w:val="hr-HR"/>
        </w:rPr>
      </w:pPr>
      <w:r w:rsidRPr="001C1DB6">
        <w:rPr>
          <w:rFonts w:cstheme="minorHAnsi"/>
          <w:sz w:val="24"/>
          <w:szCs w:val="24"/>
          <w:lang w:val="hr-HR"/>
        </w:rPr>
        <w:t>Program je uspješno ostvaren prema planu, uz velik interes javnosti. Ostvareni su planirani ciljevi informiranja, edukacije i senzibilizacije posjetitelja te promicanja ravnopravnog sudjelovanja osoba s invaliditetom u kulturnom životu.</w:t>
      </w:r>
    </w:p>
    <w:p w14:paraId="26A33950" w14:textId="77777777" w:rsidR="00A955A2" w:rsidRPr="001C1DB6" w:rsidRDefault="00A955A2" w:rsidP="00E04B97">
      <w:pPr>
        <w:rPr>
          <w:rFonts w:cstheme="minorHAnsi"/>
          <w:sz w:val="24"/>
          <w:szCs w:val="24"/>
        </w:rPr>
      </w:pPr>
    </w:p>
    <w:p w14:paraId="7FA95B21" w14:textId="77777777" w:rsidR="00E04B97" w:rsidRPr="001C1DB6" w:rsidRDefault="00E04B97" w:rsidP="001C1DB6">
      <w:pPr>
        <w:spacing w:line="276" w:lineRule="auto"/>
        <w:rPr>
          <w:rFonts w:cstheme="minorHAnsi"/>
          <w:sz w:val="24"/>
          <w:szCs w:val="24"/>
        </w:rPr>
      </w:pPr>
      <w:r w:rsidRPr="001C1DB6">
        <w:rPr>
          <w:rFonts w:cstheme="minorHAnsi"/>
          <w:sz w:val="24"/>
          <w:szCs w:val="24"/>
        </w:rPr>
        <w:t>Implementacija verbalnih opisa na WEB stranici TM</w:t>
      </w:r>
    </w:p>
    <w:p w14:paraId="3898D6F4" w14:textId="13185FE3" w:rsidR="003046BF" w:rsidRPr="001C1DB6" w:rsidRDefault="003046BF" w:rsidP="001C1DB6">
      <w:pPr>
        <w:spacing w:line="276" w:lineRule="auto"/>
        <w:rPr>
          <w:rFonts w:cstheme="minorHAnsi"/>
          <w:sz w:val="24"/>
          <w:szCs w:val="24"/>
        </w:rPr>
      </w:pPr>
      <w:r w:rsidRPr="001C1DB6">
        <w:rPr>
          <w:rFonts w:cstheme="minorHAnsi"/>
          <w:sz w:val="24"/>
          <w:szCs w:val="24"/>
        </w:rPr>
        <w:t>S ciljem dodatne prilagodbe digitalnih sadržaja osobama oštećena vida izrađeni su verbalni opisi slikovnih materijala (fotografija) koji se nalaze na web stranici muzeja te su opisani sadržaji fotografije postavljeni kao alternativni ili Alt tekst.  U tijeku je njihova provjera i testiranje koje provodi</w:t>
      </w:r>
      <w:r w:rsidR="001C1DB6" w:rsidRPr="001C1DB6">
        <w:rPr>
          <w:rFonts w:cstheme="minorHAnsi"/>
          <w:sz w:val="24"/>
          <w:szCs w:val="24"/>
        </w:rPr>
        <w:t xml:space="preserve"> vanjski suradnik, </w:t>
      </w:r>
      <w:r w:rsidRPr="001C1DB6">
        <w:rPr>
          <w:rFonts w:cstheme="minorHAnsi"/>
          <w:sz w:val="24"/>
          <w:szCs w:val="24"/>
        </w:rPr>
        <w:t xml:space="preserve">slijepa osoba. Program će biti u potpunosti realiziran tijekom </w:t>
      </w:r>
      <w:r w:rsidR="001C1DB6" w:rsidRPr="001C1DB6">
        <w:rPr>
          <w:rFonts w:cstheme="minorHAnsi"/>
          <w:sz w:val="24"/>
          <w:szCs w:val="24"/>
        </w:rPr>
        <w:t>druge polovice 2026. g. čime će se ostvariti cilj, olakšavanje pristupa i poboljšanje kvalitete digitalne pristupačnosti sadržaja web stranice Tiflološkog muzeja za slijepe i slabovidne osobe.</w:t>
      </w:r>
    </w:p>
    <w:p w14:paraId="151009CC" w14:textId="77777777" w:rsidR="00756ABC" w:rsidRPr="001C1DB6" w:rsidRDefault="00756ABC" w:rsidP="00E04B97">
      <w:pPr>
        <w:rPr>
          <w:rFonts w:cstheme="minorHAnsi"/>
          <w:sz w:val="24"/>
          <w:szCs w:val="24"/>
        </w:rPr>
      </w:pPr>
    </w:p>
    <w:p w14:paraId="1F19FCFF" w14:textId="77777777" w:rsidR="00E04B97" w:rsidRPr="001C1DB6" w:rsidRDefault="00E04B97" w:rsidP="00E04B97">
      <w:pPr>
        <w:rPr>
          <w:rFonts w:cstheme="minorHAnsi"/>
          <w:sz w:val="24"/>
          <w:szCs w:val="24"/>
        </w:rPr>
      </w:pPr>
      <w:r w:rsidRPr="001C1DB6">
        <w:rPr>
          <w:rFonts w:cstheme="minorHAnsi"/>
          <w:sz w:val="24"/>
          <w:szCs w:val="24"/>
        </w:rPr>
        <w:t>Informatizacija</w:t>
      </w:r>
    </w:p>
    <w:p w14:paraId="25A73279" w14:textId="3F4F0C07" w:rsidR="007505D2" w:rsidRDefault="0074632E" w:rsidP="00E04B97">
      <w:pPr>
        <w:rPr>
          <w:rFonts w:cstheme="minorHAnsi"/>
          <w:sz w:val="24"/>
          <w:szCs w:val="24"/>
        </w:rPr>
      </w:pPr>
      <w:r w:rsidRPr="001C1DB6">
        <w:rPr>
          <w:rFonts w:cstheme="minorHAnsi"/>
          <w:sz w:val="24"/>
          <w:szCs w:val="24"/>
        </w:rPr>
        <w:t>Naručena je informatička oprema, koja je zaprimljena u srpnju 2026.</w:t>
      </w:r>
    </w:p>
    <w:p w14:paraId="3BA06D41" w14:textId="77777777" w:rsidR="009F6132" w:rsidRPr="001C1DB6" w:rsidRDefault="009F6132" w:rsidP="00E04B97">
      <w:pPr>
        <w:rPr>
          <w:rFonts w:cstheme="minorHAnsi"/>
          <w:sz w:val="24"/>
          <w:szCs w:val="24"/>
        </w:rPr>
      </w:pPr>
    </w:p>
    <w:p w14:paraId="430B8DCA" w14:textId="77777777" w:rsidR="00E04B97" w:rsidRPr="001C1DB6" w:rsidRDefault="00E04B97" w:rsidP="00E04B97">
      <w:pPr>
        <w:rPr>
          <w:rFonts w:cstheme="minorHAnsi"/>
          <w:sz w:val="24"/>
          <w:szCs w:val="24"/>
        </w:rPr>
      </w:pPr>
      <w:r w:rsidRPr="001C1DB6">
        <w:rPr>
          <w:rFonts w:cstheme="minorHAnsi"/>
          <w:sz w:val="24"/>
          <w:szCs w:val="24"/>
        </w:rPr>
        <w:t>Investicije</w:t>
      </w:r>
    </w:p>
    <w:p w14:paraId="7019C160" w14:textId="49B4431D" w:rsidR="007677C5" w:rsidRPr="001C1DB6" w:rsidRDefault="007677C5" w:rsidP="00B1340E">
      <w:pPr>
        <w:pStyle w:val="isselectedend"/>
        <w:spacing w:line="276" w:lineRule="auto"/>
        <w:contextualSpacing/>
        <w:rPr>
          <w:rFonts w:asciiTheme="minorHAnsi" w:eastAsiaTheme="minorHAnsi" w:hAnsiTheme="minorHAnsi" w:cstheme="minorHAnsi"/>
          <w:lang w:val="hr-HR"/>
        </w:rPr>
      </w:pPr>
      <w:r w:rsidRPr="001C1DB6">
        <w:rPr>
          <w:rFonts w:asciiTheme="minorHAnsi" w:eastAsiaTheme="minorHAnsi" w:hAnsiTheme="minorHAnsi" w:cstheme="minorHAnsi"/>
          <w:lang w:val="hr-HR"/>
        </w:rPr>
        <w:t>Izrada zaštitnih kliznih vrata za knjižnicu TM</w:t>
      </w:r>
    </w:p>
    <w:p w14:paraId="271C7A29" w14:textId="77777777" w:rsidR="007677C5" w:rsidRPr="001C1DB6" w:rsidRDefault="007677C5" w:rsidP="00B1340E">
      <w:pPr>
        <w:pStyle w:val="isselectedend"/>
        <w:spacing w:line="276" w:lineRule="auto"/>
        <w:contextualSpacing/>
        <w:rPr>
          <w:rFonts w:asciiTheme="minorHAnsi" w:eastAsiaTheme="minorHAnsi" w:hAnsiTheme="minorHAnsi" w:cstheme="minorHAnsi"/>
          <w:lang w:val="hr-HR"/>
        </w:rPr>
      </w:pPr>
      <w:r w:rsidRPr="001C1DB6">
        <w:rPr>
          <w:rFonts w:asciiTheme="minorHAnsi" w:eastAsiaTheme="minorHAnsi" w:hAnsiTheme="minorHAnsi" w:cstheme="minorHAnsi"/>
          <w:lang w:val="hr-HR"/>
        </w:rPr>
        <w:t>Radi poboljšanja uvjeta čuvanja knjižnične građe provedeni su pripremni radovi za odvajanje knjižnice od uredskog dijela prostora izradom zaštitnih kliznih vrata. Izvršeno je premještanje knjiga na policama te su osigurani potrebni materijali, dok je izvođenje radova planirano tijekom ljetnih mjeseci. Provedbom programa smanjit će se izloženost knjižnične građe svjetlu, toplini i prašini, čime će se osigurati bolji uvjeti za njezino dugoročno očuvanje, nesmetan pristup fondu te unaprijediti uvjeti rada djelatnika.</w:t>
      </w:r>
    </w:p>
    <w:p w14:paraId="743C8124" w14:textId="77777777" w:rsidR="009F6132" w:rsidRDefault="009F6132" w:rsidP="00B1340E">
      <w:pPr>
        <w:pStyle w:val="isselectedend"/>
        <w:spacing w:line="276" w:lineRule="auto"/>
        <w:contextualSpacing/>
        <w:rPr>
          <w:rFonts w:asciiTheme="minorHAnsi" w:eastAsiaTheme="minorHAnsi" w:hAnsiTheme="minorHAnsi" w:cstheme="minorHAnsi"/>
          <w:lang w:val="hr-HR"/>
        </w:rPr>
      </w:pPr>
    </w:p>
    <w:p w14:paraId="57C7E9D1" w14:textId="77777777" w:rsidR="009F6132" w:rsidRDefault="009F6132" w:rsidP="00B1340E">
      <w:pPr>
        <w:pStyle w:val="isselectedend"/>
        <w:spacing w:line="276" w:lineRule="auto"/>
        <w:contextualSpacing/>
        <w:rPr>
          <w:rFonts w:asciiTheme="minorHAnsi" w:eastAsiaTheme="minorHAnsi" w:hAnsiTheme="minorHAnsi" w:cstheme="minorHAnsi"/>
          <w:lang w:val="hr-HR"/>
        </w:rPr>
      </w:pPr>
    </w:p>
    <w:p w14:paraId="0A873B28" w14:textId="503336BE" w:rsidR="007677C5" w:rsidRPr="001C1DB6" w:rsidRDefault="007677C5" w:rsidP="00B1340E">
      <w:pPr>
        <w:pStyle w:val="isselectedend"/>
        <w:spacing w:line="276" w:lineRule="auto"/>
        <w:contextualSpacing/>
        <w:rPr>
          <w:rFonts w:asciiTheme="minorHAnsi" w:eastAsiaTheme="minorHAnsi" w:hAnsiTheme="minorHAnsi" w:cstheme="minorHAnsi"/>
          <w:lang w:val="hr-HR"/>
        </w:rPr>
      </w:pPr>
      <w:r w:rsidRPr="001C1DB6">
        <w:rPr>
          <w:rFonts w:asciiTheme="minorHAnsi" w:eastAsiaTheme="minorHAnsi" w:hAnsiTheme="minorHAnsi" w:cstheme="minorHAnsi"/>
          <w:lang w:val="hr-HR"/>
        </w:rPr>
        <w:lastRenderedPageBreak/>
        <w:t>Nabava TV uređaja</w:t>
      </w:r>
    </w:p>
    <w:p w14:paraId="00F53338" w14:textId="77777777" w:rsidR="007677C5" w:rsidRPr="001C1DB6" w:rsidRDefault="007677C5" w:rsidP="00B1340E">
      <w:pPr>
        <w:pStyle w:val="isselectedend"/>
        <w:spacing w:line="276" w:lineRule="auto"/>
        <w:contextualSpacing/>
        <w:rPr>
          <w:rFonts w:asciiTheme="minorHAnsi" w:eastAsiaTheme="minorHAnsi" w:hAnsiTheme="minorHAnsi" w:cstheme="minorHAnsi"/>
          <w:lang w:val="hr-HR"/>
        </w:rPr>
      </w:pPr>
      <w:r w:rsidRPr="001C1DB6">
        <w:rPr>
          <w:rFonts w:asciiTheme="minorHAnsi" w:eastAsiaTheme="minorHAnsi" w:hAnsiTheme="minorHAnsi" w:cstheme="minorHAnsi"/>
          <w:lang w:val="hr-HR"/>
        </w:rPr>
        <w:t>U okviru održavanja i unaprjeđenja stalnog postava Tiflološkog muzeja izvršena je zamjena dotrajale audiovizualne opreme, koja je bila u neprekidnoj uporabi od 2007. g. te zbog starosti i učestalih kvarova više nije omogućavala kvalitetnu reprodukciju dokumentarnih filmova niti odgovarajuću audio deskripciju za slijepe i slabovidne posjetitelje.</w:t>
      </w:r>
    </w:p>
    <w:p w14:paraId="59BA9BF9" w14:textId="77777777" w:rsidR="007677C5" w:rsidRPr="001C1DB6" w:rsidRDefault="007677C5" w:rsidP="00B1340E">
      <w:pPr>
        <w:pStyle w:val="isselectedend"/>
        <w:spacing w:line="276" w:lineRule="auto"/>
        <w:contextualSpacing/>
        <w:rPr>
          <w:rFonts w:asciiTheme="minorHAnsi" w:eastAsiaTheme="minorHAnsi" w:hAnsiTheme="minorHAnsi" w:cstheme="minorHAnsi"/>
          <w:lang w:val="hr-HR"/>
        </w:rPr>
      </w:pPr>
      <w:r w:rsidRPr="001C1DB6">
        <w:rPr>
          <w:rFonts w:asciiTheme="minorHAnsi" w:eastAsiaTheme="minorHAnsi" w:hAnsiTheme="minorHAnsi" w:cstheme="minorHAnsi"/>
          <w:lang w:val="hr-HR"/>
        </w:rPr>
        <w:t>Nabavljena su 4 nova televizora s pripadajućim slušalicama, čime je osigurana pouzdana reprodukcija filmskih sadržaja, uključujući titlove na hrvatskom i engleskom jeziku te audio deskripciju. Izvršenom zamjenom opreme unaprijeđena je pristupačnost stalnog postava i osigurani su odgovarajući tehnički uvjeti za kvalitetno korištenje multimedijskih sadržaja od strane svih posjetitelja.</w:t>
      </w:r>
    </w:p>
    <w:p w14:paraId="73E658BD" w14:textId="77777777" w:rsidR="0063618F" w:rsidRPr="001C1DB6" w:rsidRDefault="0063618F" w:rsidP="00B1340E">
      <w:pPr>
        <w:spacing w:line="276" w:lineRule="auto"/>
        <w:contextualSpacing/>
        <w:rPr>
          <w:rFonts w:cstheme="minorHAnsi"/>
          <w:sz w:val="24"/>
          <w:szCs w:val="24"/>
        </w:rPr>
      </w:pPr>
    </w:p>
    <w:p w14:paraId="40535EA5" w14:textId="1B2BA1AE" w:rsidR="002B1B21" w:rsidRPr="001C1DB6" w:rsidRDefault="002B1B21" w:rsidP="00F24039">
      <w:pPr>
        <w:contextualSpacing/>
        <w:rPr>
          <w:rFonts w:cstheme="minorHAnsi"/>
          <w:b/>
          <w:bCs/>
          <w:sz w:val="24"/>
          <w:szCs w:val="24"/>
        </w:rPr>
      </w:pPr>
      <w:r w:rsidRPr="001C1DB6">
        <w:rPr>
          <w:rFonts w:cstheme="minorHAnsi"/>
          <w:b/>
          <w:bCs/>
          <w:sz w:val="24"/>
          <w:szCs w:val="24"/>
        </w:rPr>
        <w:t>Aktivnost A780002 Administracija i upravljanje – ostali izvori</w:t>
      </w:r>
    </w:p>
    <w:p w14:paraId="795729B6" w14:textId="1FE81BBD" w:rsidR="002B1B21" w:rsidRPr="001C1DB6" w:rsidRDefault="002B1B21" w:rsidP="00F24039">
      <w:pPr>
        <w:contextualSpacing/>
        <w:rPr>
          <w:rFonts w:cstheme="minorHAnsi"/>
          <w:sz w:val="24"/>
          <w:szCs w:val="24"/>
        </w:rPr>
      </w:pPr>
    </w:p>
    <w:p w14:paraId="267CD570" w14:textId="21807CE1" w:rsidR="002B1B21" w:rsidRPr="001C1DB6" w:rsidRDefault="002B1B21" w:rsidP="00B1340E">
      <w:pPr>
        <w:spacing w:line="276" w:lineRule="auto"/>
        <w:contextualSpacing/>
        <w:rPr>
          <w:rFonts w:cstheme="minorHAnsi"/>
          <w:sz w:val="24"/>
          <w:szCs w:val="24"/>
        </w:rPr>
      </w:pPr>
      <w:r w:rsidRPr="001C1DB6">
        <w:rPr>
          <w:rFonts w:cstheme="minorHAnsi"/>
          <w:sz w:val="24"/>
          <w:szCs w:val="24"/>
        </w:rPr>
        <w:t xml:space="preserve">Na ovoj aktivnosti planirani rashodi iznose </w:t>
      </w:r>
      <w:r w:rsidR="00E04B97" w:rsidRPr="001C1DB6">
        <w:rPr>
          <w:rFonts w:cstheme="minorHAnsi"/>
          <w:sz w:val="24"/>
          <w:szCs w:val="24"/>
        </w:rPr>
        <w:t>9</w:t>
      </w:r>
      <w:r w:rsidR="00A6494B" w:rsidRPr="001C1DB6">
        <w:rPr>
          <w:rFonts w:cstheme="minorHAnsi"/>
          <w:sz w:val="24"/>
          <w:szCs w:val="24"/>
        </w:rPr>
        <w:t xml:space="preserve">.000,00 EUR, a izvršeno je </w:t>
      </w:r>
      <w:r w:rsidR="00E04B97" w:rsidRPr="001C1DB6">
        <w:rPr>
          <w:rFonts w:cstheme="minorHAnsi"/>
          <w:sz w:val="24"/>
          <w:szCs w:val="24"/>
        </w:rPr>
        <w:t>1.714,69</w:t>
      </w:r>
      <w:r w:rsidR="00A6494B" w:rsidRPr="001C1DB6">
        <w:rPr>
          <w:rFonts w:cstheme="minorHAnsi"/>
          <w:sz w:val="24"/>
          <w:szCs w:val="24"/>
        </w:rPr>
        <w:t xml:space="preserve"> EUR što iznosi </w:t>
      </w:r>
      <w:r w:rsidR="00E04B97" w:rsidRPr="001C1DB6">
        <w:rPr>
          <w:rFonts w:cstheme="minorHAnsi"/>
          <w:sz w:val="24"/>
          <w:szCs w:val="24"/>
        </w:rPr>
        <w:t>19</w:t>
      </w:r>
      <w:r w:rsidR="00A6494B" w:rsidRPr="001C1DB6">
        <w:rPr>
          <w:rFonts w:cstheme="minorHAnsi"/>
          <w:sz w:val="24"/>
          <w:szCs w:val="24"/>
        </w:rPr>
        <w:t>,</w:t>
      </w:r>
      <w:r w:rsidR="00E04B97" w:rsidRPr="001C1DB6">
        <w:rPr>
          <w:rFonts w:cstheme="minorHAnsi"/>
          <w:sz w:val="24"/>
          <w:szCs w:val="24"/>
        </w:rPr>
        <w:t>05</w:t>
      </w:r>
      <w:r w:rsidR="00A6494B" w:rsidRPr="001C1DB6">
        <w:rPr>
          <w:rFonts w:cstheme="minorHAnsi"/>
          <w:sz w:val="24"/>
          <w:szCs w:val="24"/>
        </w:rPr>
        <w:t>% izvršenja godišnjeg plana.</w:t>
      </w:r>
    </w:p>
    <w:p w14:paraId="1A61D03A" w14:textId="1550DD24" w:rsidR="00A6494B" w:rsidRPr="001C1DB6" w:rsidRDefault="00A6494B" w:rsidP="00B1340E">
      <w:pPr>
        <w:spacing w:line="276" w:lineRule="auto"/>
        <w:contextualSpacing/>
        <w:rPr>
          <w:rFonts w:cstheme="minorHAnsi"/>
          <w:sz w:val="24"/>
          <w:szCs w:val="24"/>
        </w:rPr>
      </w:pPr>
      <w:r w:rsidRPr="001C1DB6">
        <w:rPr>
          <w:rFonts w:cstheme="minorHAnsi"/>
          <w:sz w:val="24"/>
          <w:szCs w:val="24"/>
        </w:rPr>
        <w:t>Aktivnost je financirana iz vlastitih prihoda (izvor 31) i ostalih prihoda (izvor 43)</w:t>
      </w:r>
    </w:p>
    <w:p w14:paraId="775D8D1C" w14:textId="5AFB6B26" w:rsidR="00F078CE" w:rsidRPr="001C1DB6" w:rsidRDefault="00F078CE" w:rsidP="00B1340E">
      <w:pPr>
        <w:spacing w:line="276" w:lineRule="auto"/>
        <w:contextualSpacing/>
        <w:rPr>
          <w:rFonts w:cstheme="minorHAnsi"/>
          <w:sz w:val="24"/>
          <w:szCs w:val="24"/>
        </w:rPr>
      </w:pPr>
    </w:p>
    <w:p w14:paraId="41E2DD4E" w14:textId="58841517" w:rsidR="00403F93" w:rsidRPr="001C1DB6" w:rsidRDefault="00403F93" w:rsidP="00B1340E">
      <w:pPr>
        <w:spacing w:line="276" w:lineRule="auto"/>
        <w:contextualSpacing/>
        <w:rPr>
          <w:rFonts w:cstheme="minorHAnsi"/>
          <w:sz w:val="24"/>
          <w:szCs w:val="24"/>
        </w:rPr>
      </w:pPr>
      <w:r w:rsidRPr="001C1DB6">
        <w:rPr>
          <w:rFonts w:cstheme="minorHAnsi"/>
          <w:sz w:val="24"/>
          <w:szCs w:val="24"/>
        </w:rPr>
        <w:t xml:space="preserve">Stanje novčanih sredstva </w:t>
      </w:r>
      <w:r w:rsidR="007C25C8" w:rsidRPr="001C1DB6">
        <w:rPr>
          <w:rFonts w:cstheme="minorHAnsi"/>
          <w:sz w:val="24"/>
          <w:szCs w:val="24"/>
        </w:rPr>
        <w:t xml:space="preserve">na računima </w:t>
      </w:r>
      <w:r w:rsidRPr="001C1DB6">
        <w:rPr>
          <w:rFonts w:cstheme="minorHAnsi"/>
          <w:sz w:val="24"/>
          <w:szCs w:val="24"/>
        </w:rPr>
        <w:t xml:space="preserve">na početku razdoblja iznosi </w:t>
      </w:r>
      <w:r w:rsidR="00CC3614" w:rsidRPr="001C1DB6">
        <w:rPr>
          <w:rFonts w:cstheme="minorHAnsi"/>
          <w:sz w:val="24"/>
          <w:szCs w:val="24"/>
        </w:rPr>
        <w:t>3</w:t>
      </w:r>
      <w:r w:rsidR="00D17C54" w:rsidRPr="001C1DB6">
        <w:rPr>
          <w:rFonts w:cstheme="minorHAnsi"/>
          <w:sz w:val="24"/>
          <w:szCs w:val="24"/>
        </w:rPr>
        <w:t>3.807,32</w:t>
      </w:r>
      <w:r w:rsidR="007C25C8" w:rsidRPr="001C1DB6">
        <w:rPr>
          <w:rFonts w:cstheme="minorHAnsi"/>
          <w:sz w:val="24"/>
          <w:szCs w:val="24"/>
        </w:rPr>
        <w:t xml:space="preserve"> EUR, a na kraju razdoblja iznosi </w:t>
      </w:r>
      <w:r w:rsidR="00D17C54" w:rsidRPr="001C1DB6">
        <w:rPr>
          <w:rFonts w:cstheme="minorHAnsi"/>
          <w:sz w:val="24"/>
          <w:szCs w:val="24"/>
        </w:rPr>
        <w:t>35.319,63</w:t>
      </w:r>
      <w:r w:rsidRPr="001C1DB6">
        <w:rPr>
          <w:rFonts w:cstheme="minorHAnsi"/>
          <w:sz w:val="24"/>
          <w:szCs w:val="24"/>
        </w:rPr>
        <w:t xml:space="preserve"> EUR</w:t>
      </w:r>
      <w:r w:rsidR="007C25C8" w:rsidRPr="001C1DB6">
        <w:rPr>
          <w:rFonts w:cstheme="minorHAnsi"/>
          <w:sz w:val="24"/>
          <w:szCs w:val="24"/>
        </w:rPr>
        <w:t>.</w:t>
      </w:r>
    </w:p>
    <w:p w14:paraId="4E12F239" w14:textId="77777777" w:rsidR="00756ABC" w:rsidRPr="001C1DB6" w:rsidRDefault="00756ABC" w:rsidP="00F24039">
      <w:pPr>
        <w:contextualSpacing/>
        <w:rPr>
          <w:rFonts w:cstheme="minorHAnsi"/>
          <w:sz w:val="24"/>
          <w:szCs w:val="24"/>
        </w:rPr>
      </w:pPr>
    </w:p>
    <w:p w14:paraId="78687C51" w14:textId="0853AA67" w:rsidR="007C25C8" w:rsidRPr="001C1DB6" w:rsidRDefault="007C25C8" w:rsidP="007C25C8">
      <w:pPr>
        <w:pStyle w:val="ListParagraph"/>
        <w:numPr>
          <w:ilvl w:val="0"/>
          <w:numId w:val="12"/>
        </w:numPr>
        <w:rPr>
          <w:rFonts w:cstheme="minorHAnsi"/>
          <w:b/>
          <w:sz w:val="24"/>
          <w:szCs w:val="24"/>
        </w:rPr>
      </w:pPr>
      <w:r w:rsidRPr="001C1DB6">
        <w:rPr>
          <w:rFonts w:cstheme="minorHAnsi"/>
          <w:b/>
          <w:sz w:val="24"/>
          <w:szCs w:val="24"/>
        </w:rPr>
        <w:t>POSEBNI IZVJEŠTAJI</w:t>
      </w:r>
    </w:p>
    <w:p w14:paraId="21CB89B2" w14:textId="569070DC" w:rsidR="00076066" w:rsidRPr="001C1DB6" w:rsidRDefault="007C25C8" w:rsidP="00B1340E">
      <w:pPr>
        <w:pStyle w:val="NoSpacing"/>
        <w:numPr>
          <w:ilvl w:val="0"/>
          <w:numId w:val="17"/>
        </w:numPr>
        <w:spacing w:line="276" w:lineRule="auto"/>
        <w:rPr>
          <w:rFonts w:cstheme="minorHAnsi"/>
          <w:bCs/>
          <w:sz w:val="24"/>
          <w:szCs w:val="24"/>
          <w:lang w:val="hr-HR" w:eastAsia="hr-HR"/>
        </w:rPr>
      </w:pPr>
      <w:r w:rsidRPr="001C1DB6">
        <w:rPr>
          <w:rFonts w:cstheme="minorHAnsi"/>
          <w:bCs/>
          <w:sz w:val="24"/>
          <w:szCs w:val="24"/>
          <w:lang w:val="hr-HR" w:eastAsia="hr-HR"/>
        </w:rPr>
        <w:t xml:space="preserve">Izvještaj o zaduživanju na domaćem i stranom tržištu novca i kapitala </w:t>
      </w:r>
      <w:r w:rsidR="00076066" w:rsidRPr="001C1DB6">
        <w:rPr>
          <w:rFonts w:cstheme="minorHAnsi"/>
          <w:bCs/>
          <w:sz w:val="24"/>
          <w:szCs w:val="24"/>
          <w:lang w:val="hr-HR" w:eastAsia="hr-HR"/>
        </w:rPr>
        <w:t xml:space="preserve">– </w:t>
      </w:r>
    </w:p>
    <w:p w14:paraId="5AF1D64A" w14:textId="17C2A89F" w:rsidR="007C25C8" w:rsidRPr="001C1DB6" w:rsidRDefault="007C25C8" w:rsidP="00B1340E">
      <w:pPr>
        <w:pStyle w:val="NoSpacing"/>
        <w:spacing w:line="276" w:lineRule="auto"/>
        <w:ind w:left="720"/>
        <w:rPr>
          <w:rFonts w:cstheme="minorHAnsi"/>
          <w:bCs/>
          <w:sz w:val="24"/>
          <w:szCs w:val="24"/>
          <w:lang w:val="hr-HR" w:eastAsia="hr-HR"/>
        </w:rPr>
      </w:pPr>
      <w:r w:rsidRPr="001C1DB6">
        <w:rPr>
          <w:rFonts w:cstheme="minorHAnsi"/>
          <w:bCs/>
          <w:sz w:val="24"/>
          <w:szCs w:val="24"/>
          <w:lang w:val="hr-HR" w:eastAsia="hr-HR"/>
        </w:rPr>
        <w:t>muzej se nije zaduživao na domaćem i stranom tržištu kapitala.</w:t>
      </w:r>
    </w:p>
    <w:p w14:paraId="4DC9E08D" w14:textId="3E4854F8" w:rsidR="00076066" w:rsidRPr="001C1DB6" w:rsidRDefault="007C25C8" w:rsidP="00B1340E">
      <w:pPr>
        <w:pStyle w:val="NoSpacing"/>
        <w:numPr>
          <w:ilvl w:val="0"/>
          <w:numId w:val="17"/>
        </w:numPr>
        <w:spacing w:line="276" w:lineRule="auto"/>
        <w:rPr>
          <w:rFonts w:cstheme="minorHAnsi"/>
          <w:bCs/>
          <w:sz w:val="24"/>
          <w:szCs w:val="24"/>
          <w:lang w:val="hr-HR" w:eastAsia="hr-HR"/>
        </w:rPr>
      </w:pPr>
      <w:r w:rsidRPr="001C1DB6">
        <w:rPr>
          <w:rFonts w:cstheme="minorHAnsi"/>
          <w:bCs/>
          <w:sz w:val="24"/>
          <w:szCs w:val="24"/>
          <w:lang w:val="hr-HR" w:eastAsia="hr-HR"/>
        </w:rPr>
        <w:t xml:space="preserve">Izvještaj o korištenju sredstava fondova Europske unije </w:t>
      </w:r>
      <w:r w:rsidR="00076066" w:rsidRPr="001C1DB6">
        <w:rPr>
          <w:rFonts w:cstheme="minorHAnsi"/>
          <w:bCs/>
          <w:sz w:val="24"/>
          <w:szCs w:val="24"/>
          <w:lang w:val="hr-HR" w:eastAsia="hr-HR"/>
        </w:rPr>
        <w:t>–</w:t>
      </w:r>
      <w:r w:rsidRPr="001C1DB6">
        <w:rPr>
          <w:rFonts w:cstheme="minorHAnsi"/>
          <w:bCs/>
          <w:sz w:val="24"/>
          <w:szCs w:val="24"/>
          <w:lang w:val="hr-HR" w:eastAsia="hr-HR"/>
        </w:rPr>
        <w:t xml:space="preserve"> </w:t>
      </w:r>
    </w:p>
    <w:p w14:paraId="2A6C9761" w14:textId="75D6D582" w:rsidR="007C25C8" w:rsidRPr="001C1DB6" w:rsidRDefault="007C25C8" w:rsidP="00B1340E">
      <w:pPr>
        <w:pStyle w:val="NoSpacing"/>
        <w:spacing w:line="276" w:lineRule="auto"/>
        <w:ind w:left="720"/>
        <w:rPr>
          <w:rFonts w:cstheme="minorHAnsi"/>
          <w:bCs/>
          <w:sz w:val="24"/>
          <w:szCs w:val="24"/>
          <w:lang w:val="hr-HR" w:eastAsia="hr-HR"/>
        </w:rPr>
      </w:pPr>
      <w:r w:rsidRPr="001C1DB6">
        <w:rPr>
          <w:rFonts w:cstheme="minorHAnsi"/>
          <w:bCs/>
          <w:sz w:val="24"/>
          <w:szCs w:val="24"/>
          <w:lang w:val="hr-HR" w:eastAsia="hr-HR"/>
        </w:rPr>
        <w:t>muzej nije koristio sredstva fonodova Europske unije</w:t>
      </w:r>
    </w:p>
    <w:p w14:paraId="71C78931" w14:textId="4FC9E9B8" w:rsidR="00076066" w:rsidRPr="001C1DB6" w:rsidRDefault="00076066" w:rsidP="00B1340E">
      <w:pPr>
        <w:pStyle w:val="NoSpacing"/>
        <w:numPr>
          <w:ilvl w:val="0"/>
          <w:numId w:val="17"/>
        </w:numPr>
        <w:spacing w:line="276" w:lineRule="auto"/>
        <w:rPr>
          <w:rFonts w:cstheme="minorHAnsi"/>
          <w:bCs/>
          <w:sz w:val="24"/>
          <w:szCs w:val="24"/>
          <w:lang w:val="hr-HR" w:eastAsia="hr-HR"/>
        </w:rPr>
      </w:pPr>
      <w:r w:rsidRPr="001C1DB6">
        <w:rPr>
          <w:rFonts w:cstheme="minorHAnsi"/>
          <w:bCs/>
          <w:sz w:val="24"/>
          <w:szCs w:val="24"/>
          <w:lang w:val="hr-HR" w:eastAsia="hr-HR"/>
        </w:rPr>
        <w:t>Izvještaj o danim zajmovima i potraživanjima po danim zajmovima –</w:t>
      </w:r>
    </w:p>
    <w:p w14:paraId="213F5D87" w14:textId="10180DDD" w:rsidR="007C25C8" w:rsidRPr="001C1DB6" w:rsidRDefault="00076066" w:rsidP="00B1340E">
      <w:pPr>
        <w:pStyle w:val="NoSpacing"/>
        <w:spacing w:line="276" w:lineRule="auto"/>
        <w:ind w:left="720"/>
        <w:rPr>
          <w:rFonts w:cstheme="minorHAnsi"/>
          <w:bCs/>
          <w:sz w:val="24"/>
          <w:szCs w:val="24"/>
          <w:lang w:val="hr-HR" w:eastAsia="hr-HR"/>
        </w:rPr>
      </w:pPr>
      <w:r w:rsidRPr="001C1DB6">
        <w:rPr>
          <w:rFonts w:cstheme="minorHAnsi"/>
          <w:bCs/>
          <w:sz w:val="24"/>
          <w:szCs w:val="24"/>
          <w:lang w:val="hr-HR" w:eastAsia="hr-HR"/>
        </w:rPr>
        <w:t>muzej nije imao danih zajmova</w:t>
      </w:r>
    </w:p>
    <w:p w14:paraId="625289DA" w14:textId="77777777" w:rsidR="00076066" w:rsidRPr="001C1DB6" w:rsidRDefault="00076066" w:rsidP="00B1340E">
      <w:pPr>
        <w:pStyle w:val="NoSpacing"/>
        <w:numPr>
          <w:ilvl w:val="0"/>
          <w:numId w:val="17"/>
        </w:numPr>
        <w:spacing w:line="276" w:lineRule="auto"/>
        <w:rPr>
          <w:rFonts w:cstheme="minorHAnsi"/>
          <w:bCs/>
          <w:sz w:val="24"/>
          <w:szCs w:val="24"/>
          <w:lang w:val="hr-HR" w:eastAsia="hr-HR"/>
        </w:rPr>
      </w:pPr>
      <w:r w:rsidRPr="001C1DB6">
        <w:rPr>
          <w:rFonts w:cstheme="minorHAnsi"/>
          <w:bCs/>
          <w:sz w:val="24"/>
          <w:szCs w:val="24"/>
          <w:lang w:val="hr-HR" w:eastAsia="hr-HR"/>
        </w:rPr>
        <w:t>Izvještaj o stanju potraživanja i dospjelih obveza te o stanju potencijalnih obveza po osnovi sudskih sporova –</w:t>
      </w:r>
    </w:p>
    <w:p w14:paraId="1D223EF2" w14:textId="27084449" w:rsidR="00076066" w:rsidRPr="001C1DB6" w:rsidRDefault="00076066" w:rsidP="00B1340E">
      <w:pPr>
        <w:pStyle w:val="NoSpacing"/>
        <w:spacing w:line="276" w:lineRule="auto"/>
        <w:ind w:left="720"/>
        <w:rPr>
          <w:rFonts w:cstheme="minorHAnsi"/>
          <w:bCs/>
          <w:sz w:val="24"/>
          <w:szCs w:val="24"/>
          <w:lang w:val="hr-HR" w:eastAsia="hr-HR"/>
        </w:rPr>
      </w:pPr>
      <w:r w:rsidRPr="001C1DB6">
        <w:rPr>
          <w:rFonts w:cstheme="minorHAnsi"/>
          <w:bCs/>
          <w:sz w:val="24"/>
          <w:szCs w:val="24"/>
          <w:lang w:val="hr-HR" w:eastAsia="hr-HR"/>
        </w:rPr>
        <w:t>muzej n</w:t>
      </w:r>
      <w:r w:rsidR="003C39BD" w:rsidRPr="001C1DB6">
        <w:rPr>
          <w:rFonts w:cstheme="minorHAnsi"/>
          <w:bCs/>
          <w:sz w:val="24"/>
          <w:szCs w:val="24"/>
          <w:lang w:val="hr-HR" w:eastAsia="hr-HR"/>
        </w:rPr>
        <w:t>ije imao</w:t>
      </w:r>
      <w:r w:rsidRPr="001C1DB6">
        <w:rPr>
          <w:rFonts w:cstheme="minorHAnsi"/>
          <w:bCs/>
          <w:sz w:val="24"/>
          <w:szCs w:val="24"/>
          <w:lang w:val="hr-HR" w:eastAsia="hr-HR"/>
        </w:rPr>
        <w:t xml:space="preserve"> dospjelih i potencijalnih obveza po osnovi sudskih sporova</w:t>
      </w:r>
    </w:p>
    <w:p w14:paraId="783383C9" w14:textId="77777777" w:rsidR="00076066" w:rsidRPr="001C1DB6" w:rsidRDefault="00076066" w:rsidP="00B1340E">
      <w:pPr>
        <w:pStyle w:val="NoSpacing"/>
        <w:numPr>
          <w:ilvl w:val="0"/>
          <w:numId w:val="17"/>
        </w:numPr>
        <w:spacing w:line="276" w:lineRule="auto"/>
        <w:rPr>
          <w:rFonts w:cstheme="minorHAnsi"/>
          <w:bCs/>
          <w:sz w:val="24"/>
          <w:szCs w:val="24"/>
          <w:lang w:val="hr-HR" w:eastAsia="hr-HR"/>
        </w:rPr>
      </w:pPr>
      <w:r w:rsidRPr="001C1DB6">
        <w:rPr>
          <w:rFonts w:cstheme="minorHAnsi"/>
          <w:bCs/>
          <w:sz w:val="24"/>
          <w:szCs w:val="24"/>
          <w:lang w:val="hr-HR" w:eastAsia="hr-HR"/>
        </w:rPr>
        <w:t>Izvještaj o danim jamstvima i plaćanjima po protestiranim jamstvima  -</w:t>
      </w:r>
    </w:p>
    <w:p w14:paraId="50A61EA1" w14:textId="5E9BC71F" w:rsidR="00076066" w:rsidRPr="001C1DB6" w:rsidRDefault="00076066" w:rsidP="00B1340E">
      <w:pPr>
        <w:pStyle w:val="NoSpacing"/>
        <w:spacing w:line="276" w:lineRule="auto"/>
        <w:ind w:left="720"/>
        <w:rPr>
          <w:rFonts w:cstheme="minorHAnsi"/>
          <w:bCs/>
          <w:sz w:val="24"/>
          <w:szCs w:val="24"/>
          <w:lang w:val="hr-HR" w:eastAsia="hr-HR"/>
        </w:rPr>
      </w:pPr>
      <w:r w:rsidRPr="001C1DB6">
        <w:rPr>
          <w:rFonts w:cstheme="minorHAnsi"/>
          <w:bCs/>
          <w:sz w:val="24"/>
          <w:szCs w:val="24"/>
          <w:lang w:val="hr-HR" w:eastAsia="hr-HR"/>
        </w:rPr>
        <w:t>muzej nije davao jamstva i nije imao plaćanja po protestiranim jamstvima.</w:t>
      </w:r>
    </w:p>
    <w:p w14:paraId="1932C9BB" w14:textId="347181AC" w:rsidR="009637F1" w:rsidRPr="001C1DB6" w:rsidRDefault="009637F1" w:rsidP="00B1340E">
      <w:pPr>
        <w:pStyle w:val="NoSpacing"/>
        <w:spacing w:line="276" w:lineRule="auto"/>
        <w:ind w:left="720"/>
        <w:rPr>
          <w:rFonts w:cstheme="minorHAnsi"/>
          <w:bCs/>
          <w:sz w:val="24"/>
          <w:szCs w:val="24"/>
          <w:lang w:val="hr-HR" w:eastAsia="hr-HR"/>
        </w:rPr>
      </w:pPr>
    </w:p>
    <w:p w14:paraId="01886E91" w14:textId="77777777" w:rsidR="003C39BD" w:rsidRPr="001C1DB6" w:rsidRDefault="003C39BD" w:rsidP="00076066">
      <w:pPr>
        <w:pStyle w:val="NoSpacing"/>
        <w:ind w:left="720"/>
        <w:rPr>
          <w:rFonts w:cstheme="minorHAnsi"/>
          <w:bCs/>
          <w:sz w:val="24"/>
          <w:szCs w:val="24"/>
          <w:lang w:val="hr-HR" w:eastAsia="hr-HR"/>
        </w:rPr>
      </w:pPr>
    </w:p>
    <w:p w14:paraId="4B61C7D5" w14:textId="090A6E03" w:rsidR="001865D8" w:rsidRPr="001C1DB6" w:rsidRDefault="003C39BD" w:rsidP="003C39BD">
      <w:pPr>
        <w:pStyle w:val="NoSpacing"/>
        <w:rPr>
          <w:rFonts w:cstheme="minorHAnsi"/>
          <w:bCs/>
          <w:sz w:val="24"/>
          <w:szCs w:val="24"/>
          <w:lang w:val="hr-HR" w:eastAsia="hr-HR"/>
        </w:rPr>
      </w:pPr>
      <w:r w:rsidRPr="001C1DB6">
        <w:rPr>
          <w:rFonts w:cstheme="minorHAnsi"/>
          <w:bCs/>
          <w:sz w:val="24"/>
          <w:szCs w:val="24"/>
          <w:lang w:val="hr-HR" w:eastAsia="hr-HR"/>
        </w:rPr>
        <w:t>U Zagrebu, 2</w:t>
      </w:r>
      <w:r w:rsidR="00A6494B" w:rsidRPr="001C1DB6">
        <w:rPr>
          <w:rFonts w:cstheme="minorHAnsi"/>
          <w:bCs/>
          <w:sz w:val="24"/>
          <w:szCs w:val="24"/>
          <w:lang w:val="hr-HR" w:eastAsia="hr-HR"/>
        </w:rPr>
        <w:t>9</w:t>
      </w:r>
      <w:r w:rsidRPr="001C1DB6">
        <w:rPr>
          <w:rFonts w:cstheme="minorHAnsi"/>
          <w:bCs/>
          <w:sz w:val="24"/>
          <w:szCs w:val="24"/>
          <w:lang w:val="hr-HR" w:eastAsia="hr-HR"/>
        </w:rPr>
        <w:t>.0</w:t>
      </w:r>
      <w:r w:rsidR="00214958" w:rsidRPr="001C1DB6">
        <w:rPr>
          <w:rFonts w:cstheme="minorHAnsi"/>
          <w:bCs/>
          <w:sz w:val="24"/>
          <w:szCs w:val="24"/>
          <w:lang w:val="hr-HR" w:eastAsia="hr-HR"/>
        </w:rPr>
        <w:t>7</w:t>
      </w:r>
      <w:r w:rsidRPr="001C1DB6">
        <w:rPr>
          <w:rFonts w:cstheme="minorHAnsi"/>
          <w:bCs/>
          <w:sz w:val="24"/>
          <w:szCs w:val="24"/>
          <w:lang w:val="hr-HR" w:eastAsia="hr-HR"/>
        </w:rPr>
        <w:t>.</w:t>
      </w:r>
      <w:r w:rsidR="00CA4A0F" w:rsidRPr="001C1DB6">
        <w:rPr>
          <w:rFonts w:cstheme="minorHAnsi"/>
          <w:bCs/>
          <w:sz w:val="24"/>
          <w:szCs w:val="24"/>
          <w:lang w:val="hr-HR" w:eastAsia="hr-HR"/>
        </w:rPr>
        <w:t>202</w:t>
      </w:r>
      <w:r w:rsidR="00D17C54" w:rsidRPr="001C1DB6">
        <w:rPr>
          <w:rFonts w:cstheme="minorHAnsi"/>
          <w:bCs/>
          <w:sz w:val="24"/>
          <w:szCs w:val="24"/>
          <w:lang w:val="hr-HR" w:eastAsia="hr-HR"/>
        </w:rPr>
        <w:t>6</w:t>
      </w:r>
      <w:r w:rsidR="00CA4A0F" w:rsidRPr="001C1DB6">
        <w:rPr>
          <w:rFonts w:cstheme="minorHAnsi"/>
          <w:bCs/>
          <w:sz w:val="24"/>
          <w:szCs w:val="24"/>
          <w:lang w:val="hr-HR" w:eastAsia="hr-HR"/>
        </w:rPr>
        <w:t>.</w:t>
      </w:r>
    </w:p>
    <w:p w14:paraId="7858ABFC" w14:textId="77777777" w:rsidR="003C39BD" w:rsidRPr="001C1DB6" w:rsidRDefault="003C39BD" w:rsidP="003C39BD">
      <w:pPr>
        <w:pStyle w:val="NoSpacing"/>
        <w:rPr>
          <w:rFonts w:cstheme="minorHAnsi"/>
          <w:bCs/>
          <w:sz w:val="24"/>
          <w:szCs w:val="24"/>
          <w:lang w:val="hr-HR" w:eastAsia="hr-HR"/>
        </w:rPr>
      </w:pPr>
    </w:p>
    <w:p w14:paraId="12FAD6C5" w14:textId="1F45ACD4" w:rsidR="00732B11" w:rsidRDefault="00732B11" w:rsidP="00FE5F7F">
      <w:pPr>
        <w:jc w:val="center"/>
        <w:rPr>
          <w:rFonts w:eastAsia="Calibri" w:cstheme="minorHAnsi"/>
          <w:sz w:val="24"/>
          <w:szCs w:val="24"/>
          <w:lang w:eastAsia="hr-HR"/>
        </w:rPr>
      </w:pPr>
      <w:r w:rsidRPr="001C1DB6">
        <w:rPr>
          <w:rFonts w:eastAsia="Calibri" w:cstheme="minorHAnsi"/>
          <w:sz w:val="24"/>
          <w:szCs w:val="24"/>
          <w:lang w:eastAsia="hr-HR"/>
        </w:rPr>
        <w:t xml:space="preserve">                                                                                                                 </w:t>
      </w:r>
      <w:r w:rsidR="003C39BD" w:rsidRPr="001C1DB6">
        <w:rPr>
          <w:rFonts w:eastAsia="Calibri" w:cstheme="minorHAnsi"/>
          <w:sz w:val="24"/>
          <w:szCs w:val="24"/>
          <w:lang w:eastAsia="hr-HR"/>
        </w:rPr>
        <w:t>Ravnateljica</w:t>
      </w:r>
    </w:p>
    <w:p w14:paraId="2BFFCB15" w14:textId="77777777" w:rsidR="00AF6707" w:rsidRPr="001C1DB6" w:rsidRDefault="00AF6707" w:rsidP="00FE5F7F">
      <w:pPr>
        <w:jc w:val="center"/>
        <w:rPr>
          <w:rFonts w:eastAsia="Calibri" w:cstheme="minorHAnsi"/>
          <w:sz w:val="24"/>
          <w:szCs w:val="24"/>
          <w:lang w:eastAsia="hr-HR"/>
        </w:rPr>
      </w:pPr>
    </w:p>
    <w:p w14:paraId="13343936" w14:textId="17A3E47E" w:rsidR="003C39BD" w:rsidRPr="001C1DB6" w:rsidRDefault="00732B11" w:rsidP="00732B11">
      <w:pPr>
        <w:jc w:val="center"/>
        <w:rPr>
          <w:rFonts w:eastAsia="Calibri" w:cstheme="minorHAnsi"/>
          <w:sz w:val="24"/>
          <w:szCs w:val="24"/>
          <w:lang w:eastAsia="hr-HR"/>
        </w:rPr>
      </w:pPr>
      <w:r w:rsidRPr="001C1DB6">
        <w:rPr>
          <w:rFonts w:eastAsia="Calibri" w:cstheme="minorHAnsi"/>
          <w:sz w:val="24"/>
          <w:szCs w:val="24"/>
          <w:lang w:eastAsia="hr-HR"/>
        </w:rPr>
        <w:t xml:space="preserve">                                                                                                              </w:t>
      </w:r>
      <w:r w:rsidR="003C39BD" w:rsidRPr="001C1DB6">
        <w:rPr>
          <w:rFonts w:eastAsia="Calibri" w:cstheme="minorHAnsi"/>
          <w:sz w:val="24"/>
          <w:szCs w:val="24"/>
          <w:lang w:eastAsia="hr-HR"/>
        </w:rPr>
        <w:t xml:space="preserve">Nina Sivec </w:t>
      </w:r>
    </w:p>
    <w:sectPr w:rsidR="003C39BD" w:rsidRPr="001C1DB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4446" w14:textId="77777777" w:rsidR="008B473A" w:rsidRDefault="008B473A" w:rsidP="00DD75C2">
      <w:pPr>
        <w:spacing w:after="0" w:line="240" w:lineRule="auto"/>
      </w:pPr>
      <w:r>
        <w:separator/>
      </w:r>
    </w:p>
  </w:endnote>
  <w:endnote w:type="continuationSeparator" w:id="0">
    <w:p w14:paraId="07C698A1" w14:textId="77777777" w:rsidR="008B473A" w:rsidRDefault="008B473A" w:rsidP="00DD7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EC58" w14:textId="77777777" w:rsidR="00DD75C2" w:rsidRDefault="00DD75C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FE5F7F">
      <w:rPr>
        <w:caps/>
        <w:noProof/>
        <w:color w:val="4472C4" w:themeColor="accent1"/>
      </w:rPr>
      <w:t>7</w:t>
    </w:r>
    <w:r>
      <w:rPr>
        <w:caps/>
        <w:noProof/>
        <w:color w:val="4472C4" w:themeColor="accent1"/>
      </w:rPr>
      <w:fldChar w:fldCharType="end"/>
    </w:r>
  </w:p>
  <w:p w14:paraId="0AE7CB29" w14:textId="77777777" w:rsidR="00DD75C2" w:rsidRDefault="00DD7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4425F" w14:textId="77777777" w:rsidR="008B473A" w:rsidRDefault="008B473A" w:rsidP="00DD75C2">
      <w:pPr>
        <w:spacing w:after="0" w:line="240" w:lineRule="auto"/>
      </w:pPr>
      <w:r>
        <w:separator/>
      </w:r>
    </w:p>
  </w:footnote>
  <w:footnote w:type="continuationSeparator" w:id="0">
    <w:p w14:paraId="691BEFC0" w14:textId="77777777" w:rsidR="008B473A" w:rsidRDefault="008B473A" w:rsidP="00DD7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7F3D"/>
    <w:multiLevelType w:val="hybridMultilevel"/>
    <w:tmpl w:val="EE6056BA"/>
    <w:lvl w:ilvl="0" w:tplc="041A0019">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DDB3B62"/>
    <w:multiLevelType w:val="hybridMultilevel"/>
    <w:tmpl w:val="888838F6"/>
    <w:lvl w:ilvl="0" w:tplc="551EDC4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263DC0"/>
    <w:multiLevelType w:val="hybridMultilevel"/>
    <w:tmpl w:val="23A2680C"/>
    <w:lvl w:ilvl="0" w:tplc="257A377E">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D25590B"/>
    <w:multiLevelType w:val="hybridMultilevel"/>
    <w:tmpl w:val="7F208162"/>
    <w:lvl w:ilvl="0" w:tplc="551EDC4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9F358C"/>
    <w:multiLevelType w:val="hybridMultilevel"/>
    <w:tmpl w:val="C32643D0"/>
    <w:lvl w:ilvl="0" w:tplc="041A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33A44B9A"/>
    <w:multiLevelType w:val="hybridMultilevel"/>
    <w:tmpl w:val="4F8AFA2E"/>
    <w:lvl w:ilvl="0" w:tplc="551EDC4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5B057C1"/>
    <w:multiLevelType w:val="hybridMultilevel"/>
    <w:tmpl w:val="A336C634"/>
    <w:lvl w:ilvl="0" w:tplc="041A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39F953DF"/>
    <w:multiLevelType w:val="hybridMultilevel"/>
    <w:tmpl w:val="74147FE2"/>
    <w:lvl w:ilvl="0" w:tplc="9D183B9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144EF5"/>
    <w:multiLevelType w:val="hybridMultilevel"/>
    <w:tmpl w:val="95CC5B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756089"/>
    <w:multiLevelType w:val="hybridMultilevel"/>
    <w:tmpl w:val="49C4458E"/>
    <w:lvl w:ilvl="0" w:tplc="1514238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0680A6B"/>
    <w:multiLevelType w:val="hybridMultilevel"/>
    <w:tmpl w:val="B4DA8B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54C2E66"/>
    <w:multiLevelType w:val="hybridMultilevel"/>
    <w:tmpl w:val="A298546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6B60875"/>
    <w:multiLevelType w:val="hybridMultilevel"/>
    <w:tmpl w:val="92BA67AC"/>
    <w:lvl w:ilvl="0" w:tplc="FDCADA2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8257835"/>
    <w:multiLevelType w:val="hybridMultilevel"/>
    <w:tmpl w:val="7BF60204"/>
    <w:lvl w:ilvl="0" w:tplc="E528CBA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E51B65"/>
    <w:multiLevelType w:val="hybridMultilevel"/>
    <w:tmpl w:val="5B6C941A"/>
    <w:lvl w:ilvl="0" w:tplc="6EDEAE5E">
      <w:start w:val="2"/>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ACC2D16"/>
    <w:multiLevelType w:val="hybridMultilevel"/>
    <w:tmpl w:val="A6688290"/>
    <w:lvl w:ilvl="0" w:tplc="97D697DE">
      <w:start w:val="2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50727C28"/>
    <w:multiLevelType w:val="hybridMultilevel"/>
    <w:tmpl w:val="17A8FE2E"/>
    <w:lvl w:ilvl="0" w:tplc="62F6CB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770753"/>
    <w:multiLevelType w:val="hybridMultilevel"/>
    <w:tmpl w:val="3ACCEFCC"/>
    <w:lvl w:ilvl="0" w:tplc="551EDC4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B2A77F4"/>
    <w:multiLevelType w:val="hybridMultilevel"/>
    <w:tmpl w:val="4B58CB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3D455E4"/>
    <w:multiLevelType w:val="hybridMultilevel"/>
    <w:tmpl w:val="74147FE2"/>
    <w:lvl w:ilvl="0" w:tplc="9D183B9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B16FA9"/>
    <w:multiLevelType w:val="hybridMultilevel"/>
    <w:tmpl w:val="070EEE16"/>
    <w:lvl w:ilvl="0" w:tplc="3EFA842C">
      <w:start w:val="3"/>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E8055E4"/>
    <w:multiLevelType w:val="hybridMultilevel"/>
    <w:tmpl w:val="9918C63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46847955">
    <w:abstractNumId w:val="10"/>
  </w:num>
  <w:num w:numId="2" w16cid:durableId="786041902">
    <w:abstractNumId w:val="1"/>
  </w:num>
  <w:num w:numId="3" w16cid:durableId="2110927275">
    <w:abstractNumId w:val="5"/>
  </w:num>
  <w:num w:numId="4" w16cid:durableId="2121294248">
    <w:abstractNumId w:val="4"/>
  </w:num>
  <w:num w:numId="5" w16cid:durableId="686643362">
    <w:abstractNumId w:val="21"/>
  </w:num>
  <w:num w:numId="6" w16cid:durableId="526716174">
    <w:abstractNumId w:val="0"/>
  </w:num>
  <w:num w:numId="7" w16cid:durableId="381171559">
    <w:abstractNumId w:val="6"/>
  </w:num>
  <w:num w:numId="8" w16cid:durableId="1014384601">
    <w:abstractNumId w:val="11"/>
  </w:num>
  <w:num w:numId="9" w16cid:durableId="287978892">
    <w:abstractNumId w:val="3"/>
  </w:num>
  <w:num w:numId="10" w16cid:durableId="553197079">
    <w:abstractNumId w:val="16"/>
  </w:num>
  <w:num w:numId="11" w16cid:durableId="165367973">
    <w:abstractNumId w:val="2"/>
  </w:num>
  <w:num w:numId="12" w16cid:durableId="1657109196">
    <w:abstractNumId w:val="7"/>
  </w:num>
  <w:num w:numId="13" w16cid:durableId="2141222306">
    <w:abstractNumId w:val="19"/>
  </w:num>
  <w:num w:numId="14" w16cid:durableId="1331181772">
    <w:abstractNumId w:val="20"/>
  </w:num>
  <w:num w:numId="15" w16cid:durableId="2032291764">
    <w:abstractNumId w:val="9"/>
  </w:num>
  <w:num w:numId="16" w16cid:durableId="798183023">
    <w:abstractNumId w:val="18"/>
  </w:num>
  <w:num w:numId="17" w16cid:durableId="1022821713">
    <w:abstractNumId w:val="17"/>
  </w:num>
  <w:num w:numId="18" w16cid:durableId="1709455294">
    <w:abstractNumId w:val="15"/>
  </w:num>
  <w:num w:numId="19" w16cid:durableId="516892441">
    <w:abstractNumId w:val="8"/>
  </w:num>
  <w:num w:numId="20" w16cid:durableId="2054887272">
    <w:abstractNumId w:val="13"/>
  </w:num>
  <w:num w:numId="21" w16cid:durableId="104733933">
    <w:abstractNumId w:val="14"/>
  </w:num>
  <w:num w:numId="22" w16cid:durableId="45614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62B"/>
    <w:rsid w:val="00010D0A"/>
    <w:rsid w:val="00052842"/>
    <w:rsid w:val="00067DD6"/>
    <w:rsid w:val="00076066"/>
    <w:rsid w:val="000775E0"/>
    <w:rsid w:val="000B5AAC"/>
    <w:rsid w:val="000C2443"/>
    <w:rsid w:val="000D144C"/>
    <w:rsid w:val="000D1FA1"/>
    <w:rsid w:val="000F0258"/>
    <w:rsid w:val="000F5BB4"/>
    <w:rsid w:val="001063F5"/>
    <w:rsid w:val="00114D6E"/>
    <w:rsid w:val="0012328F"/>
    <w:rsid w:val="00125D5E"/>
    <w:rsid w:val="00156DE0"/>
    <w:rsid w:val="0016556C"/>
    <w:rsid w:val="001738CF"/>
    <w:rsid w:val="001865D8"/>
    <w:rsid w:val="001C1DB6"/>
    <w:rsid w:val="001D2615"/>
    <w:rsid w:val="00214958"/>
    <w:rsid w:val="002556CC"/>
    <w:rsid w:val="00260A70"/>
    <w:rsid w:val="002A7D21"/>
    <w:rsid w:val="002B1B21"/>
    <w:rsid w:val="002C362B"/>
    <w:rsid w:val="002F5214"/>
    <w:rsid w:val="002F7F48"/>
    <w:rsid w:val="003046BF"/>
    <w:rsid w:val="003432C8"/>
    <w:rsid w:val="00354D5A"/>
    <w:rsid w:val="00356AB0"/>
    <w:rsid w:val="00382A3B"/>
    <w:rsid w:val="003900DF"/>
    <w:rsid w:val="003B259D"/>
    <w:rsid w:val="003B71BB"/>
    <w:rsid w:val="003C208B"/>
    <w:rsid w:val="003C39BD"/>
    <w:rsid w:val="003C4A89"/>
    <w:rsid w:val="003C68CE"/>
    <w:rsid w:val="0040226B"/>
    <w:rsid w:val="00403F93"/>
    <w:rsid w:val="0041215B"/>
    <w:rsid w:val="00433634"/>
    <w:rsid w:val="00461311"/>
    <w:rsid w:val="00473F91"/>
    <w:rsid w:val="004A71D5"/>
    <w:rsid w:val="004B0DA4"/>
    <w:rsid w:val="004B5BCD"/>
    <w:rsid w:val="004F2181"/>
    <w:rsid w:val="0051794B"/>
    <w:rsid w:val="00527C2B"/>
    <w:rsid w:val="00540903"/>
    <w:rsid w:val="00563ABF"/>
    <w:rsid w:val="00570CA3"/>
    <w:rsid w:val="006171A7"/>
    <w:rsid w:val="0063618F"/>
    <w:rsid w:val="00670537"/>
    <w:rsid w:val="00676117"/>
    <w:rsid w:val="0069705C"/>
    <w:rsid w:val="006B6EC7"/>
    <w:rsid w:val="006C0C79"/>
    <w:rsid w:val="006C629A"/>
    <w:rsid w:val="007021C8"/>
    <w:rsid w:val="00725390"/>
    <w:rsid w:val="00732B11"/>
    <w:rsid w:val="0074632E"/>
    <w:rsid w:val="007505D2"/>
    <w:rsid w:val="0075227A"/>
    <w:rsid w:val="00756ABC"/>
    <w:rsid w:val="007677C5"/>
    <w:rsid w:val="007C25C8"/>
    <w:rsid w:val="007C26B1"/>
    <w:rsid w:val="007D2DEA"/>
    <w:rsid w:val="007D2EE6"/>
    <w:rsid w:val="007E5CCC"/>
    <w:rsid w:val="00820B8B"/>
    <w:rsid w:val="008671DA"/>
    <w:rsid w:val="008735B1"/>
    <w:rsid w:val="0089593E"/>
    <w:rsid w:val="008B473A"/>
    <w:rsid w:val="008E06FA"/>
    <w:rsid w:val="008F734A"/>
    <w:rsid w:val="00923A57"/>
    <w:rsid w:val="009637F1"/>
    <w:rsid w:val="009C4CF8"/>
    <w:rsid w:val="009F215E"/>
    <w:rsid w:val="009F6132"/>
    <w:rsid w:val="00A10EF7"/>
    <w:rsid w:val="00A6494B"/>
    <w:rsid w:val="00A6749F"/>
    <w:rsid w:val="00A82932"/>
    <w:rsid w:val="00A955A2"/>
    <w:rsid w:val="00AA24E2"/>
    <w:rsid w:val="00AB76B0"/>
    <w:rsid w:val="00AF6707"/>
    <w:rsid w:val="00AF7EE2"/>
    <w:rsid w:val="00B1340E"/>
    <w:rsid w:val="00B33D85"/>
    <w:rsid w:val="00B514A7"/>
    <w:rsid w:val="00B54742"/>
    <w:rsid w:val="00B65010"/>
    <w:rsid w:val="00BC0E70"/>
    <w:rsid w:val="00BF39A5"/>
    <w:rsid w:val="00C12018"/>
    <w:rsid w:val="00C44BC2"/>
    <w:rsid w:val="00C5757F"/>
    <w:rsid w:val="00C653A9"/>
    <w:rsid w:val="00CA378B"/>
    <w:rsid w:val="00CA4A0F"/>
    <w:rsid w:val="00CA7617"/>
    <w:rsid w:val="00CC3614"/>
    <w:rsid w:val="00CD3A57"/>
    <w:rsid w:val="00D17C54"/>
    <w:rsid w:val="00D816A5"/>
    <w:rsid w:val="00DA0FFB"/>
    <w:rsid w:val="00DA1FC4"/>
    <w:rsid w:val="00DA4C2B"/>
    <w:rsid w:val="00DC6A8A"/>
    <w:rsid w:val="00DD1569"/>
    <w:rsid w:val="00DD6C58"/>
    <w:rsid w:val="00DD75C2"/>
    <w:rsid w:val="00DF3D4E"/>
    <w:rsid w:val="00E04B97"/>
    <w:rsid w:val="00E302FC"/>
    <w:rsid w:val="00E5324B"/>
    <w:rsid w:val="00E7014B"/>
    <w:rsid w:val="00E77C7C"/>
    <w:rsid w:val="00E8129E"/>
    <w:rsid w:val="00E90DD7"/>
    <w:rsid w:val="00E974B2"/>
    <w:rsid w:val="00EA0CB6"/>
    <w:rsid w:val="00EC502E"/>
    <w:rsid w:val="00EF4A17"/>
    <w:rsid w:val="00F0146F"/>
    <w:rsid w:val="00F078CE"/>
    <w:rsid w:val="00F17B06"/>
    <w:rsid w:val="00F20153"/>
    <w:rsid w:val="00F24039"/>
    <w:rsid w:val="00F577F1"/>
    <w:rsid w:val="00F647FB"/>
    <w:rsid w:val="00F75E32"/>
    <w:rsid w:val="00FA04CD"/>
    <w:rsid w:val="00FB6D03"/>
    <w:rsid w:val="00FC3550"/>
    <w:rsid w:val="00FC5EA9"/>
    <w:rsid w:val="00FE5F7F"/>
    <w:rsid w:val="00FF6E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A5DC"/>
  <w15:chartTrackingRefBased/>
  <w15:docId w15:val="{6BECBCFA-C18D-4036-ABF0-987A2F03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05C"/>
    <w:pPr>
      <w:ind w:left="720"/>
      <w:contextualSpacing/>
    </w:pPr>
  </w:style>
  <w:style w:type="paragraph" w:styleId="NoSpacing">
    <w:name w:val="No Spacing"/>
    <w:uiPriority w:val="1"/>
    <w:qFormat/>
    <w:rsid w:val="007C25C8"/>
    <w:pPr>
      <w:spacing w:after="0" w:line="240" w:lineRule="auto"/>
    </w:pPr>
    <w:rPr>
      <w:lang w:val="en-GB"/>
    </w:rPr>
  </w:style>
  <w:style w:type="paragraph" w:styleId="Header">
    <w:name w:val="header"/>
    <w:basedOn w:val="Normal"/>
    <w:link w:val="HeaderChar"/>
    <w:uiPriority w:val="99"/>
    <w:unhideWhenUsed/>
    <w:rsid w:val="00DD75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75C2"/>
  </w:style>
  <w:style w:type="paragraph" w:styleId="Footer">
    <w:name w:val="footer"/>
    <w:basedOn w:val="Normal"/>
    <w:link w:val="FooterChar"/>
    <w:uiPriority w:val="99"/>
    <w:unhideWhenUsed/>
    <w:rsid w:val="00DD75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75C2"/>
  </w:style>
  <w:style w:type="paragraph" w:styleId="NormalWeb">
    <w:name w:val="Normal (Web)"/>
    <w:basedOn w:val="Normal"/>
    <w:uiPriority w:val="99"/>
    <w:semiHidden/>
    <w:unhideWhenUsed/>
    <w:rsid w:val="007021C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ydpab3ed708msonormal">
    <w:name w:val="ydpab3ed708msonormal"/>
    <w:basedOn w:val="Normal"/>
    <w:rsid w:val="007021C8"/>
    <w:pPr>
      <w:spacing w:before="100" w:beforeAutospacing="1" w:after="100" w:afterAutospacing="1" w:line="240" w:lineRule="auto"/>
    </w:pPr>
    <w:rPr>
      <w:rFonts w:ascii="Times New Roman" w:hAnsi="Times New Roman" w:cs="Times New Roman"/>
      <w:sz w:val="24"/>
      <w:szCs w:val="24"/>
      <w:lang w:eastAsia="hr-HR"/>
    </w:rPr>
  </w:style>
  <w:style w:type="character" w:styleId="Strong">
    <w:name w:val="Strong"/>
    <w:basedOn w:val="DefaultParagraphFont"/>
    <w:uiPriority w:val="22"/>
    <w:qFormat/>
    <w:rsid w:val="00A955A2"/>
    <w:rPr>
      <w:b/>
      <w:bCs/>
    </w:rPr>
  </w:style>
  <w:style w:type="paragraph" w:customStyle="1" w:styleId="isselectedend">
    <w:name w:val="isselectedend"/>
    <w:basedOn w:val="Normal"/>
    <w:rsid w:val="0043363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8192">
      <w:bodyDiv w:val="1"/>
      <w:marLeft w:val="0"/>
      <w:marRight w:val="0"/>
      <w:marTop w:val="0"/>
      <w:marBottom w:val="0"/>
      <w:divBdr>
        <w:top w:val="none" w:sz="0" w:space="0" w:color="auto"/>
        <w:left w:val="none" w:sz="0" w:space="0" w:color="auto"/>
        <w:bottom w:val="none" w:sz="0" w:space="0" w:color="auto"/>
        <w:right w:val="none" w:sz="0" w:space="0" w:color="auto"/>
      </w:divBdr>
    </w:div>
    <w:div w:id="298192643">
      <w:bodyDiv w:val="1"/>
      <w:marLeft w:val="0"/>
      <w:marRight w:val="0"/>
      <w:marTop w:val="0"/>
      <w:marBottom w:val="0"/>
      <w:divBdr>
        <w:top w:val="none" w:sz="0" w:space="0" w:color="auto"/>
        <w:left w:val="none" w:sz="0" w:space="0" w:color="auto"/>
        <w:bottom w:val="none" w:sz="0" w:space="0" w:color="auto"/>
        <w:right w:val="none" w:sz="0" w:space="0" w:color="auto"/>
      </w:divBdr>
    </w:div>
    <w:div w:id="671177544">
      <w:bodyDiv w:val="1"/>
      <w:marLeft w:val="0"/>
      <w:marRight w:val="0"/>
      <w:marTop w:val="0"/>
      <w:marBottom w:val="0"/>
      <w:divBdr>
        <w:top w:val="none" w:sz="0" w:space="0" w:color="auto"/>
        <w:left w:val="none" w:sz="0" w:space="0" w:color="auto"/>
        <w:bottom w:val="none" w:sz="0" w:space="0" w:color="auto"/>
        <w:right w:val="none" w:sz="0" w:space="0" w:color="auto"/>
      </w:divBdr>
    </w:div>
    <w:div w:id="742987207">
      <w:bodyDiv w:val="1"/>
      <w:marLeft w:val="0"/>
      <w:marRight w:val="0"/>
      <w:marTop w:val="0"/>
      <w:marBottom w:val="0"/>
      <w:divBdr>
        <w:top w:val="none" w:sz="0" w:space="0" w:color="auto"/>
        <w:left w:val="none" w:sz="0" w:space="0" w:color="auto"/>
        <w:bottom w:val="none" w:sz="0" w:space="0" w:color="auto"/>
        <w:right w:val="none" w:sz="0" w:space="0" w:color="auto"/>
      </w:divBdr>
    </w:div>
    <w:div w:id="759178894">
      <w:bodyDiv w:val="1"/>
      <w:marLeft w:val="0"/>
      <w:marRight w:val="0"/>
      <w:marTop w:val="0"/>
      <w:marBottom w:val="0"/>
      <w:divBdr>
        <w:top w:val="none" w:sz="0" w:space="0" w:color="auto"/>
        <w:left w:val="none" w:sz="0" w:space="0" w:color="auto"/>
        <w:bottom w:val="none" w:sz="0" w:space="0" w:color="auto"/>
        <w:right w:val="none" w:sz="0" w:space="0" w:color="auto"/>
      </w:divBdr>
    </w:div>
    <w:div w:id="813058854">
      <w:bodyDiv w:val="1"/>
      <w:marLeft w:val="0"/>
      <w:marRight w:val="0"/>
      <w:marTop w:val="0"/>
      <w:marBottom w:val="0"/>
      <w:divBdr>
        <w:top w:val="none" w:sz="0" w:space="0" w:color="auto"/>
        <w:left w:val="none" w:sz="0" w:space="0" w:color="auto"/>
        <w:bottom w:val="none" w:sz="0" w:space="0" w:color="auto"/>
        <w:right w:val="none" w:sz="0" w:space="0" w:color="auto"/>
      </w:divBdr>
    </w:div>
    <w:div w:id="1002468893">
      <w:bodyDiv w:val="1"/>
      <w:marLeft w:val="0"/>
      <w:marRight w:val="0"/>
      <w:marTop w:val="0"/>
      <w:marBottom w:val="0"/>
      <w:divBdr>
        <w:top w:val="none" w:sz="0" w:space="0" w:color="auto"/>
        <w:left w:val="none" w:sz="0" w:space="0" w:color="auto"/>
        <w:bottom w:val="none" w:sz="0" w:space="0" w:color="auto"/>
        <w:right w:val="none" w:sz="0" w:space="0" w:color="auto"/>
      </w:divBdr>
    </w:div>
    <w:div w:id="1233353990">
      <w:bodyDiv w:val="1"/>
      <w:marLeft w:val="0"/>
      <w:marRight w:val="0"/>
      <w:marTop w:val="0"/>
      <w:marBottom w:val="0"/>
      <w:divBdr>
        <w:top w:val="none" w:sz="0" w:space="0" w:color="auto"/>
        <w:left w:val="none" w:sz="0" w:space="0" w:color="auto"/>
        <w:bottom w:val="none" w:sz="0" w:space="0" w:color="auto"/>
        <w:right w:val="none" w:sz="0" w:space="0" w:color="auto"/>
      </w:divBdr>
    </w:div>
    <w:div w:id="21194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53EB3-FE93-402D-BDB2-F7F92D57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2197</Words>
  <Characters>12524</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Matasić</dc:creator>
  <cp:keywords/>
  <dc:description/>
  <cp:lastModifiedBy>Tifoloski Muzej</cp:lastModifiedBy>
  <cp:revision>3</cp:revision>
  <cp:lastPrinted>2026-07-30T07:19:00Z</cp:lastPrinted>
  <dcterms:created xsi:type="dcterms:W3CDTF">2026-07-30T07:17:00Z</dcterms:created>
  <dcterms:modified xsi:type="dcterms:W3CDTF">2026-07-30T07:21:00Z</dcterms:modified>
</cp:coreProperties>
</file>